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00" w:lineRule="exact"/>
        <w:contextualSpacing/>
        <w:jc w:val="center"/>
        <w:rPr>
          <w:rFonts w:asciiTheme="majorEastAsia" w:hAnsiTheme="majorEastAsia" w:eastAsiaTheme="majorEastAsia"/>
          <w:b/>
          <w:color w:val="000000" w:themeColor="text1"/>
          <w:sz w:val="44"/>
          <w:szCs w:val="44"/>
          <w14:textFill>
            <w14:solidFill>
              <w14:schemeClr w14:val="tx1"/>
            </w14:solidFill>
          </w14:textFill>
        </w:rPr>
      </w:pPr>
      <w:bookmarkStart w:id="0" w:name="_GoBack"/>
      <w:bookmarkEnd w:id="0"/>
      <w:r>
        <w:rPr>
          <w:rFonts w:hint="eastAsia" w:asciiTheme="majorEastAsia" w:hAnsiTheme="majorEastAsia" w:eastAsiaTheme="majorEastAsia"/>
          <w:b/>
          <w:color w:val="000000" w:themeColor="text1"/>
          <w:sz w:val="44"/>
          <w:szCs w:val="44"/>
          <w14:textFill>
            <w14:solidFill>
              <w14:schemeClr w14:val="tx1"/>
            </w14:solidFill>
          </w14:textFill>
        </w:rPr>
        <w:t>出具</w:t>
      </w:r>
      <w:r>
        <w:rPr>
          <w:rFonts w:asciiTheme="majorEastAsia" w:hAnsiTheme="majorEastAsia" w:eastAsiaTheme="majorEastAsia"/>
          <w:b/>
          <w:color w:val="000000" w:themeColor="text1"/>
          <w:sz w:val="44"/>
          <w:szCs w:val="44"/>
          <w14:textFill>
            <w14:solidFill>
              <w14:schemeClr w14:val="tx1"/>
            </w14:solidFill>
          </w14:textFill>
        </w:rPr>
        <w:t>分离式</w:t>
      </w:r>
      <w:r>
        <w:rPr>
          <w:rFonts w:hint="eastAsia" w:asciiTheme="majorEastAsia" w:hAnsiTheme="majorEastAsia" w:eastAsiaTheme="majorEastAsia"/>
          <w:b/>
          <w:color w:val="000000" w:themeColor="text1"/>
          <w:sz w:val="44"/>
          <w:szCs w:val="44"/>
          <w14:textFill>
            <w14:solidFill>
              <w14:schemeClr w14:val="tx1"/>
            </w14:solidFill>
          </w14:textFill>
        </w:rPr>
        <w:t>保函合同</w:t>
      </w:r>
    </w:p>
    <w:p>
      <w:pPr>
        <w:adjustRightInd w:val="0"/>
        <w:snapToGrid w:val="0"/>
        <w:spacing w:line="500" w:lineRule="exact"/>
        <w:contextualSpacing/>
        <w:jc w:val="right"/>
        <w:rPr>
          <w:rFonts w:ascii="仿宋_GB2312" w:hAnsi="仿宋_GB2312" w:eastAsia="仿宋_GB2312" w:cs="仿宋_GB2312"/>
          <w:bCs/>
          <w:color w:val="000000" w:themeColor="text1"/>
          <w:sz w:val="30"/>
          <w:szCs w:val="30"/>
          <w:u w:val="single"/>
          <w14:textFill>
            <w14:solidFill>
              <w14:schemeClr w14:val="tx1"/>
            </w14:solidFill>
          </w14:textFill>
        </w:rPr>
      </w:pPr>
      <w:r>
        <w:rPr>
          <w:rFonts w:hint="eastAsia" w:ascii="仿宋_GB2312" w:hAnsi="仿宋_GB2312" w:eastAsia="仿宋_GB2312" w:cs="仿宋_GB2312"/>
          <w:bCs/>
          <w:color w:val="000000" w:themeColor="text1"/>
          <w:szCs w:val="21"/>
          <w14:textFill>
            <w14:solidFill>
              <w14:schemeClr w14:val="tx1"/>
            </w14:solidFill>
          </w14:textFill>
        </w:rPr>
        <w:t>编号：</w:t>
      </w:r>
      <w:permStart w:id="0" w:edGrp="everyone"/>
      <w:r>
        <w:rPr>
          <w:rFonts w:hint="eastAsia" w:ascii="仿宋_GB2312" w:hAnsi="仿宋_GB2312" w:eastAsia="仿宋_GB2312" w:cs="仿宋_GB2312"/>
          <w:bCs/>
          <w:color w:val="000000" w:themeColor="text1"/>
          <w:szCs w:val="21"/>
          <w14:textFill>
            <w14:solidFill>
              <w14:schemeClr w14:val="tx1"/>
            </w14:solidFill>
          </w14:textFill>
        </w:rPr>
        <w:t xml:space="preserve">                 </w:t>
      </w:r>
      <w:permEnd w:id="0"/>
      <w:r>
        <w:rPr>
          <w:rFonts w:hint="eastAsia" w:ascii="仿宋_GB2312" w:hAnsi="仿宋_GB2312" w:eastAsia="仿宋_GB2312" w:cs="仿宋_GB2312"/>
          <w:bCs/>
          <w:color w:val="000000" w:themeColor="text1"/>
          <w:szCs w:val="21"/>
          <w14:textFill>
            <w14:solidFill>
              <w14:schemeClr w14:val="tx1"/>
            </w14:solidFill>
          </w14:textFill>
        </w:rPr>
        <w:t>号</w:t>
      </w:r>
    </w:p>
    <w:p>
      <w:pPr>
        <w:pStyle w:val="11"/>
        <w:spacing w:line="400" w:lineRule="exact"/>
        <w:ind w:right="278"/>
        <w:contextualSpacing/>
        <w:jc w:val="both"/>
        <w:rPr>
          <w:rFonts w:ascii="仿宋" w:hAnsi="仿宋" w:eastAsia="仿宋"/>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甲方（保函开立申请人，以下简称甲方）：</w:t>
      </w:r>
      <w:r>
        <w:rPr>
          <w:rFonts w:hint="eastAsia" w:ascii="仿宋" w:hAnsi="仿宋" w:eastAsia="仿宋"/>
          <w:color w:val="000000" w:themeColor="text1"/>
          <w:sz w:val="28"/>
          <w:szCs w:val="28"/>
          <w14:textFill>
            <w14:solidFill>
              <w14:schemeClr w14:val="tx1"/>
            </w14:solidFill>
          </w14:textFill>
        </w:rPr>
        <w:t xml:space="preserve">吉安市至诚住房置业融资担保有限公司 </w:t>
      </w:r>
    </w:p>
    <w:p>
      <w:pPr>
        <w:pStyle w:val="11"/>
        <w:spacing w:line="400" w:lineRule="exact"/>
        <w:ind w:right="278"/>
        <w:contextualSpacing/>
        <w:jc w:val="both"/>
        <w:rPr>
          <w:rFonts w:ascii="仿宋" w:hAnsi="仿宋" w:eastAsia="仿宋"/>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住所：</w:t>
      </w:r>
      <w:r>
        <w:rPr>
          <w:rFonts w:hint="eastAsia" w:ascii="仿宋" w:hAnsi="仿宋" w:eastAsia="仿宋"/>
          <w:color w:val="000000" w:themeColor="text1"/>
          <w:sz w:val="28"/>
          <w:szCs w:val="28"/>
          <w14:textFill>
            <w14:solidFill>
              <w14:schemeClr w14:val="tx1"/>
            </w14:solidFill>
          </w14:textFill>
        </w:rPr>
        <w:t>江西省吉安市吉州区吉州大道306号</w:t>
      </w:r>
    </w:p>
    <w:p>
      <w:pPr>
        <w:pStyle w:val="11"/>
        <w:spacing w:line="400" w:lineRule="exact"/>
        <w:ind w:right="278"/>
        <w:contextualSpacing/>
        <w:jc w:val="both"/>
        <w:rPr>
          <w:rFonts w:ascii="仿宋" w:hAnsi="仿宋" w:eastAsia="仿宋"/>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法定代表人/（负责人）</w:t>
      </w:r>
      <w:r>
        <w:rPr>
          <w:rFonts w:hint="eastAsia" w:ascii="仿宋" w:hAnsi="仿宋" w:eastAsia="仿宋"/>
          <w:color w:val="000000" w:themeColor="text1"/>
          <w:sz w:val="28"/>
          <w:szCs w:val="28"/>
          <w14:textFill>
            <w14:solidFill>
              <w14:schemeClr w14:val="tx1"/>
            </w14:solidFill>
          </w14:textFill>
        </w:rPr>
        <w:t>：彭江浪</w:t>
      </w:r>
    </w:p>
    <w:p>
      <w:pPr>
        <w:pStyle w:val="11"/>
        <w:spacing w:line="400" w:lineRule="exact"/>
        <w:ind w:right="278"/>
        <w:contextualSpacing/>
        <w:jc w:val="both"/>
        <w:rPr>
          <w:rFonts w:ascii="仿宋" w:hAnsi="仿宋" w:eastAsia="仿宋"/>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邮政编码：</w:t>
      </w:r>
      <w:r>
        <w:rPr>
          <w:rFonts w:hint="eastAsia" w:ascii="仿宋" w:hAnsi="仿宋" w:eastAsia="仿宋"/>
          <w:color w:val="000000" w:themeColor="text1"/>
          <w:sz w:val="28"/>
          <w:szCs w:val="28"/>
          <w14:textFill>
            <w14:solidFill>
              <w14:schemeClr w14:val="tx1"/>
            </w14:solidFill>
          </w14:textFill>
        </w:rPr>
        <w:t>343000</w:t>
      </w:r>
    </w:p>
    <w:p>
      <w:pPr>
        <w:pStyle w:val="11"/>
        <w:spacing w:line="400" w:lineRule="exact"/>
        <w:ind w:right="278"/>
        <w:contextualSpacing/>
        <w:jc w:val="both"/>
        <w:rPr>
          <w:rFonts w:ascii="仿宋" w:hAnsi="仿宋" w:eastAsia="仿宋"/>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联系电话：</w:t>
      </w:r>
      <w:r>
        <w:rPr>
          <w:rFonts w:ascii="仿宋" w:hAnsi="仿宋" w:eastAsia="仿宋"/>
          <w:color w:val="000000" w:themeColor="text1"/>
          <w:sz w:val="28"/>
          <w:szCs w:val="28"/>
          <w14:textFill>
            <w14:solidFill>
              <w14:schemeClr w14:val="tx1"/>
            </w14:solidFill>
          </w14:textFill>
        </w:rPr>
        <w:t>15079612279</w:t>
      </w:r>
    </w:p>
    <w:p>
      <w:pPr>
        <w:pStyle w:val="11"/>
        <w:spacing w:line="400" w:lineRule="exact"/>
        <w:ind w:right="278"/>
        <w:contextualSpacing/>
        <w:jc w:val="both"/>
        <w:rPr>
          <w:rFonts w:ascii="仿宋" w:hAnsi="仿宋" w:eastAsia="仿宋"/>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传真：</w:t>
      </w:r>
      <w:r>
        <w:rPr>
          <w:rFonts w:hint="eastAsia" w:ascii="仿宋" w:hAnsi="仿宋" w:eastAsia="仿宋"/>
          <w:color w:val="000000" w:themeColor="text1"/>
          <w:sz w:val="28"/>
          <w:szCs w:val="28"/>
          <w14:textFill>
            <w14:solidFill>
              <w14:schemeClr w14:val="tx1"/>
            </w14:solidFill>
          </w14:textFill>
        </w:rPr>
        <w:t xml:space="preserve"> </w:t>
      </w:r>
    </w:p>
    <w:p>
      <w:pPr>
        <w:pStyle w:val="11"/>
        <w:spacing w:line="400" w:lineRule="exact"/>
        <w:ind w:right="280"/>
        <w:contextualSpacing/>
        <w:jc w:val="both"/>
        <w:rPr>
          <w:rFonts w:ascii="仿宋" w:hAnsi="仿宋" w:eastAsia="仿宋"/>
          <w:color w:val="000000" w:themeColor="text1"/>
          <w:sz w:val="28"/>
          <w:szCs w:val="28"/>
          <w14:textFill>
            <w14:solidFill>
              <w14:schemeClr w14:val="tx1"/>
            </w14:solidFill>
          </w14:textFill>
        </w:rPr>
      </w:pPr>
    </w:p>
    <w:p>
      <w:pPr>
        <w:pStyle w:val="11"/>
        <w:spacing w:line="400" w:lineRule="exact"/>
        <w:ind w:right="280"/>
        <w:contextualSpacing/>
        <w:jc w:val="both"/>
        <w:rPr>
          <w:rFonts w:ascii="仿宋" w:hAnsi="仿宋" w:eastAsia="仿宋"/>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乙方（保函开立人，以下简称乙方</w:t>
      </w:r>
      <w:r>
        <w:rPr>
          <w:rFonts w:ascii="仿宋" w:hAnsi="仿宋" w:eastAsia="仿宋"/>
          <w:b/>
          <w:color w:val="000000" w:themeColor="text1"/>
          <w:sz w:val="28"/>
          <w:szCs w:val="28"/>
          <w14:textFill>
            <w14:solidFill>
              <w14:schemeClr w14:val="tx1"/>
            </w14:solidFill>
          </w14:textFill>
        </w:rPr>
        <w:t>）</w:t>
      </w:r>
      <w:r>
        <w:rPr>
          <w:rFonts w:hint="eastAsia" w:ascii="仿宋" w:hAnsi="仿宋" w:eastAsia="仿宋"/>
          <w:b/>
          <w:color w:val="000000" w:themeColor="text1"/>
          <w:sz w:val="28"/>
          <w:szCs w:val="28"/>
          <w14:textFill>
            <w14:solidFill>
              <w14:schemeClr w14:val="tx1"/>
            </w14:solidFill>
          </w14:textFill>
        </w:rPr>
        <w:t>：</w:t>
      </w:r>
    </w:p>
    <w:p>
      <w:pPr>
        <w:pStyle w:val="11"/>
        <w:spacing w:line="400" w:lineRule="exact"/>
        <w:ind w:right="278"/>
        <w:contextualSpacing/>
        <w:jc w:val="both"/>
        <w:rPr>
          <w:rFonts w:ascii="仿宋" w:hAnsi="仿宋" w:eastAsia="仿宋"/>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住所：</w:t>
      </w:r>
    </w:p>
    <w:p>
      <w:pPr>
        <w:pStyle w:val="11"/>
        <w:spacing w:line="400" w:lineRule="exact"/>
        <w:ind w:right="278"/>
        <w:contextualSpacing/>
        <w:jc w:val="both"/>
        <w:rPr>
          <w:rFonts w:hint="eastAsia"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法定代表人（负责人）：</w:t>
      </w:r>
    </w:p>
    <w:p>
      <w:pPr>
        <w:pStyle w:val="11"/>
        <w:spacing w:line="400" w:lineRule="exact"/>
        <w:ind w:right="278"/>
        <w:contextualSpacing/>
        <w:jc w:val="both"/>
        <w:rPr>
          <w:rFonts w:ascii="仿宋" w:hAnsi="仿宋" w:eastAsia="仿宋"/>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邮政编码：</w:t>
      </w:r>
    </w:p>
    <w:p>
      <w:pPr>
        <w:pStyle w:val="11"/>
        <w:spacing w:line="400" w:lineRule="exact"/>
        <w:ind w:right="278"/>
        <w:contextualSpacing/>
        <w:jc w:val="both"/>
        <w:rPr>
          <w:rFonts w:ascii="仿宋" w:hAnsi="仿宋" w:eastAsia="仿宋"/>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联系电话：</w:t>
      </w:r>
    </w:p>
    <w:p>
      <w:pPr>
        <w:pStyle w:val="11"/>
        <w:spacing w:line="400" w:lineRule="exact"/>
        <w:ind w:right="278"/>
        <w:contextualSpacing/>
        <w:jc w:val="both"/>
        <w:rPr>
          <w:rFonts w:ascii="仿宋" w:hAnsi="仿宋" w:eastAsia="仿宋"/>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传真：</w:t>
      </w:r>
      <w:r>
        <w:rPr>
          <w:rFonts w:hint="eastAsia" w:ascii="仿宋" w:hAnsi="仿宋" w:eastAsia="仿宋"/>
          <w:color w:val="000000" w:themeColor="text1"/>
          <w:sz w:val="28"/>
          <w:szCs w:val="28"/>
          <w14:textFill>
            <w14:solidFill>
              <w14:schemeClr w14:val="tx1"/>
            </w14:solidFill>
          </w14:textFill>
        </w:rPr>
        <w:t xml:space="preserve"> </w:t>
      </w:r>
    </w:p>
    <w:p>
      <w:pPr>
        <w:pStyle w:val="11"/>
        <w:spacing w:line="400" w:lineRule="exact"/>
        <w:ind w:right="280"/>
        <w:contextualSpacing/>
        <w:jc w:val="both"/>
        <w:rPr>
          <w:rFonts w:ascii="仿宋_GB2312" w:eastAsia="仿宋_GB2312"/>
          <w:color w:val="000000" w:themeColor="text1"/>
          <w:sz w:val="32"/>
          <w:szCs w:val="32"/>
          <w14:textFill>
            <w14:solidFill>
              <w14:schemeClr w14:val="tx1"/>
            </w14:solidFill>
          </w14:textFill>
        </w:rPr>
      </w:pPr>
    </w:p>
    <w:p>
      <w:pPr>
        <w:pStyle w:val="11"/>
        <w:spacing w:line="400" w:lineRule="exact"/>
        <w:ind w:right="280" w:firstLine="600" w:firstLineChars="200"/>
        <w:contextualSpacing/>
        <w:jc w:val="both"/>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鉴于：</w:t>
      </w:r>
    </w:p>
    <w:p>
      <w:pPr>
        <w:pStyle w:val="11"/>
        <w:spacing w:line="400" w:lineRule="exact"/>
        <w:ind w:right="280" w:firstLine="600" w:firstLineChars="200"/>
        <w:contextualSpacing/>
        <w:jc w:val="both"/>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甲方接受</w:t>
      </w:r>
      <w:r>
        <w:rPr>
          <w:rFonts w:hint="eastAsia" w:ascii="仿宋" w:hAnsi="仿宋" w:eastAsia="仿宋"/>
          <w:color w:val="000000" w:themeColor="text1"/>
          <w:sz w:val="30"/>
          <w:szCs w:val="30"/>
          <w:u w:val="single"/>
          <w:lang w:val="en-US" w:eastAsia="zh-CN"/>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（下称“被保证人”）的请求因</w:t>
      </w:r>
      <w:r>
        <w:rPr>
          <w:rFonts w:hint="eastAsia" w:ascii="仿宋" w:hAnsi="仿宋" w:eastAsia="仿宋"/>
          <w:color w:val="000000" w:themeColor="text1"/>
          <w:sz w:val="30"/>
          <w:szCs w:val="30"/>
          <w:u w:val="single"/>
          <w:lang w:val="en-US" w:eastAsia="zh-CN"/>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需要（</w:t>
      </w:r>
      <w:permStart w:id="1" w:edGrp="everyone"/>
      <w:r>
        <w:rPr>
          <w:rFonts w:hint="eastAsia" w:ascii="仿宋" w:hAnsi="仿宋" w:eastAsia="仿宋"/>
          <w:color w:val="000000" w:themeColor="text1"/>
          <w:sz w:val="30"/>
          <w:szCs w:val="30"/>
          <w14:textFill>
            <w14:solidFill>
              <w14:schemeClr w14:val="tx1"/>
            </w14:solidFill>
          </w14:textFill>
        </w:rPr>
        <w:t>相关项目、合同/文件名称及编号为</w:t>
      </w:r>
      <w:r>
        <w:rPr>
          <w:rFonts w:hint="eastAsia" w:ascii="仿宋" w:hAnsi="仿宋" w:eastAsia="仿宋"/>
          <w:color w:val="000000" w:themeColor="text1"/>
          <w:sz w:val="30"/>
          <w:szCs w:val="30"/>
          <w:u w:val="single"/>
          <w14:textFill>
            <w14:solidFill>
              <w14:schemeClr w14:val="tx1"/>
            </w14:solidFill>
          </w14:textFill>
        </w:rPr>
        <w:t>中标通知书：</w:t>
      </w:r>
      <w:r>
        <w:rPr>
          <w:rFonts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u w:val="single"/>
          <w14:textFill>
            <w14:solidFill>
              <w14:schemeClr w14:val="tx1"/>
            </w14:solidFill>
          </w14:textFill>
        </w:rPr>
        <w:t xml:space="preserve">   </w:t>
      </w:r>
      <w:permEnd w:id="1"/>
      <w:r>
        <w:rPr>
          <w:rFonts w:hint="eastAsia" w:ascii="仿宋" w:hAnsi="仿宋" w:eastAsia="仿宋"/>
          <w:color w:val="000000" w:themeColor="text1"/>
          <w:sz w:val="30"/>
          <w:szCs w:val="30"/>
          <w14:textFill>
            <w14:solidFill>
              <w14:schemeClr w14:val="tx1"/>
            </w14:solidFill>
          </w14:textFill>
        </w:rPr>
        <w:t xml:space="preserve">），申请乙方出具保函，双方经协商一致，达成如下协议： </w:t>
      </w:r>
    </w:p>
    <w:p>
      <w:pPr>
        <w:pStyle w:val="11"/>
        <w:spacing w:line="400" w:lineRule="exact"/>
        <w:ind w:firstLine="482"/>
        <w:contextualSpacing/>
        <w:jc w:val="both"/>
        <w:rPr>
          <w:rFonts w:ascii="仿宋" w:hAnsi="仿宋" w:eastAsia="仿宋"/>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第一条</w:t>
      </w:r>
      <w:r>
        <w:rPr>
          <w:rFonts w:hint="eastAsia" w:ascii="仿宋" w:hAnsi="仿宋" w:eastAsia="仿宋"/>
          <w:color w:val="000000" w:themeColor="text1"/>
          <w:sz w:val="30"/>
          <w:szCs w:val="30"/>
          <w14:textFill>
            <w14:solidFill>
              <w14:schemeClr w14:val="tx1"/>
            </w14:solidFill>
          </w14:textFill>
        </w:rPr>
        <w:t xml:space="preserve"> 乙方为甲方出具以</w:t>
      </w:r>
      <w:r>
        <w:rPr>
          <w:rFonts w:hint="eastAsia" w:ascii="仿宋" w:hAnsi="仿宋" w:eastAsia="仿宋"/>
          <w:color w:val="000000" w:themeColor="text1"/>
          <w:sz w:val="30"/>
          <w:szCs w:val="30"/>
          <w:u w:val="single"/>
          <w:lang w:val="en-US" w:eastAsia="zh-CN"/>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为被保证人（住所：</w:t>
      </w:r>
      <w:r>
        <w:rPr>
          <w:rFonts w:hint="eastAsia" w:ascii="仿宋" w:hAnsi="仿宋" w:eastAsia="仿宋"/>
          <w:color w:val="000000" w:themeColor="text1"/>
          <w:sz w:val="30"/>
          <w:szCs w:val="30"/>
          <w:u w:val="single"/>
          <w:lang w:val="en-US" w:eastAsia="zh-CN"/>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、邮政编码：</w:t>
      </w:r>
      <w:r>
        <w:rPr>
          <w:rFonts w:hint="eastAsia" w:ascii="仿宋" w:hAnsi="仿宋" w:eastAsia="仿宋"/>
          <w:color w:val="000000" w:themeColor="text1"/>
          <w:sz w:val="30"/>
          <w:szCs w:val="30"/>
          <w:u w:val="single"/>
          <w:lang w:val="en-US" w:eastAsia="zh-CN"/>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、负责人：</w:t>
      </w:r>
      <w:r>
        <w:rPr>
          <w:rFonts w:hint="eastAsia" w:ascii="仿宋" w:hAnsi="仿宋" w:eastAsia="仿宋"/>
          <w:color w:val="000000" w:themeColor="text1"/>
          <w:sz w:val="30"/>
          <w:szCs w:val="30"/>
          <w:u w:val="single"/>
          <w:lang w:val="en-US" w:eastAsia="zh-CN"/>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、传真：</w:t>
      </w:r>
      <w:r>
        <w:rPr>
          <w:rFonts w:hint="eastAsia" w:ascii="仿宋" w:hAnsi="仿宋" w:eastAsia="仿宋"/>
          <w:color w:val="000000" w:themeColor="text1"/>
          <w:sz w:val="30"/>
          <w:szCs w:val="30"/>
          <w:u w:val="single"/>
          <w:lang w:val="en-US" w:eastAsia="zh-CN"/>
          <w14:textFill>
            <w14:solidFill>
              <w14:schemeClr w14:val="tx1"/>
            </w14:solidFill>
          </w14:textFill>
        </w:rPr>
        <w:t xml:space="preserve"> </w:t>
      </w:r>
      <w:r>
        <w:rPr>
          <w:rFonts w:hint="eastAsia" w:ascii="仿宋" w:hAnsi="仿宋" w:eastAsia="仿宋"/>
          <w:color w:val="000000" w:themeColor="text1"/>
          <w:sz w:val="30"/>
          <w:szCs w:val="30"/>
          <w:u w:val="single"/>
          <w14:textFill>
            <w14:solidFill>
              <w14:schemeClr w14:val="tx1"/>
            </w14:solidFill>
          </w14:textFill>
        </w:rPr>
        <w:t>/</w:t>
      </w:r>
      <w:r>
        <w:rPr>
          <w:rFonts w:hint="eastAsia" w:ascii="仿宋" w:hAnsi="仿宋" w:eastAsia="仿宋"/>
          <w:color w:val="000000" w:themeColor="text1"/>
          <w:sz w:val="30"/>
          <w:szCs w:val="30"/>
          <w:u w:val="single"/>
          <w:lang w:val="en-US" w:eastAsia="zh-CN"/>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、电话：</w:t>
      </w:r>
      <w:r>
        <w:rPr>
          <w:rFonts w:hint="eastAsia" w:ascii="仿宋" w:hAnsi="仿宋" w:eastAsia="仿宋"/>
          <w:color w:val="000000" w:themeColor="text1"/>
          <w:sz w:val="30"/>
          <w:szCs w:val="30"/>
          <w:u w:val="single"/>
          <w:lang w:val="en-US" w:eastAsia="zh-CN"/>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w:t>
      </w:r>
      <w:permStart w:id="2" w:edGrp="everyone"/>
      <w:r>
        <w:rPr>
          <w:rFonts w:hint="eastAsia" w:ascii="仿宋" w:hAnsi="仿宋" w:eastAsia="仿宋"/>
          <w:color w:val="000000" w:themeColor="text1"/>
          <w:sz w:val="30"/>
          <w:szCs w:val="30"/>
          <w:u w:val="none"/>
          <w:lang w:val="en-US" w:eastAsia="zh-CN"/>
          <w14:textFill>
            <w14:solidFill>
              <w14:schemeClr w14:val="tx1"/>
            </w14:solidFill>
          </w14:textFill>
        </w:rPr>
        <w:t xml:space="preserve">   </w:t>
      </w:r>
      <w:r>
        <w:rPr>
          <w:rFonts w:hint="eastAsia" w:ascii="仿宋" w:hAnsi="仿宋" w:eastAsia="仿宋"/>
          <w:color w:val="000000" w:themeColor="text1"/>
          <w:sz w:val="30"/>
          <w:szCs w:val="30"/>
          <w:u w:val="single"/>
          <w:lang w:val="en-US" w:eastAsia="zh-CN"/>
          <w14:textFill>
            <w14:solidFill>
              <w14:schemeClr w14:val="tx1"/>
            </w14:solidFill>
          </w14:textFill>
        </w:rPr>
        <w:t>xx</w:t>
      </w:r>
      <w:r>
        <w:rPr>
          <w:rFonts w:hint="eastAsia" w:ascii="仿宋" w:hAnsi="仿宋" w:eastAsia="仿宋"/>
          <w:color w:val="000000" w:themeColor="text1"/>
          <w:sz w:val="30"/>
          <w:szCs w:val="30"/>
          <w:u w:val="single"/>
          <w14:textFill>
            <w14:solidFill>
              <w14:schemeClr w14:val="tx1"/>
            </w14:solidFill>
          </w14:textFill>
        </w:rPr>
        <w:t>公司</w:t>
      </w:r>
      <w:permEnd w:id="2"/>
      <w:r>
        <w:rPr>
          <w:rFonts w:hint="eastAsia" w:ascii="仿宋" w:hAnsi="仿宋" w:eastAsia="仿宋"/>
          <w:color w:val="000000" w:themeColor="text1"/>
          <w:sz w:val="30"/>
          <w:szCs w:val="30"/>
          <w14:textFill>
            <w14:solidFill>
              <w14:schemeClr w14:val="tx1"/>
            </w14:solidFill>
          </w14:textFill>
        </w:rPr>
        <w:t>为受益人，币种</w:t>
      </w:r>
      <w:r>
        <w:rPr>
          <w:rFonts w:hint="eastAsia" w:ascii="仿宋" w:hAnsi="仿宋" w:eastAsia="仿宋"/>
          <w:color w:val="000000" w:themeColor="text1"/>
          <w:sz w:val="30"/>
          <w:szCs w:val="30"/>
          <w:u w:val="single"/>
          <w14:textFill>
            <w14:solidFill>
              <w14:schemeClr w14:val="tx1"/>
            </w14:solidFill>
          </w14:textFill>
        </w:rPr>
        <w:t>人民币</w:t>
      </w:r>
      <w:r>
        <w:rPr>
          <w:rFonts w:hint="eastAsia" w:ascii="仿宋" w:hAnsi="仿宋" w:eastAsia="仿宋"/>
          <w:color w:val="000000" w:themeColor="text1"/>
          <w:sz w:val="30"/>
          <w:szCs w:val="30"/>
          <w14:textFill>
            <w14:solidFill>
              <w14:schemeClr w14:val="tx1"/>
            </w14:solidFill>
          </w14:textFill>
        </w:rPr>
        <w:t>，保证金额（大写）为</w:t>
      </w:r>
      <w:permStart w:id="3" w:edGrp="everyone"/>
      <w:r>
        <w:rPr>
          <w:rFonts w:hint="eastAsia" w:ascii="仿宋" w:hAnsi="仿宋" w:eastAsia="仿宋"/>
          <w:color w:val="000000" w:themeColor="text1"/>
          <w:sz w:val="30"/>
          <w:szCs w:val="30"/>
          <w:u w:val="single"/>
          <w:lang w:val="en-US" w:eastAsia="zh-CN"/>
          <w14:textFill>
            <w14:solidFill>
              <w14:schemeClr w14:val="tx1"/>
            </w14:solidFill>
          </w14:textFill>
        </w:rPr>
        <w:t xml:space="preserve">    </w:t>
      </w:r>
      <w:permEnd w:id="3"/>
      <w:r>
        <w:rPr>
          <w:rFonts w:hint="eastAsia" w:ascii="仿宋" w:hAnsi="仿宋" w:eastAsia="仿宋"/>
          <w:color w:val="000000" w:themeColor="text1"/>
          <w:sz w:val="30"/>
          <w:szCs w:val="30"/>
          <w14:textFill>
            <w14:solidFill>
              <w14:schemeClr w14:val="tx1"/>
            </w14:solidFill>
          </w14:textFill>
        </w:rPr>
        <w:t>，（小写）</w:t>
      </w:r>
      <w:r>
        <w:rPr>
          <w:rFonts w:eastAsia="仿宋" w:cs="Calibri"/>
          <w:sz w:val="28"/>
          <w:szCs w:val="28"/>
          <w:u w:val="single"/>
        </w:rPr>
        <w:t>¥</w:t>
      </w:r>
      <w:r>
        <w:rPr>
          <w:rFonts w:hint="eastAsia" w:ascii="仿宋" w:hAnsi="仿宋" w:eastAsia="仿宋"/>
          <w:color w:val="000000" w:themeColor="text1"/>
          <w:sz w:val="30"/>
          <w:szCs w:val="30"/>
          <w:u w:val="single"/>
          <w:lang w:val="en-US" w:eastAsia="zh-CN"/>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的</w:t>
      </w:r>
      <w:permStart w:id="4" w:edGrp="everyone"/>
      <w:r>
        <w:rPr>
          <w:rFonts w:hint="eastAsia" w:ascii="仿宋" w:hAnsi="仿宋" w:eastAsia="仿宋"/>
          <w:color w:val="000000" w:themeColor="text1"/>
          <w:sz w:val="30"/>
          <w:szCs w:val="30"/>
          <w:u w:val="single"/>
          <w14:textFill>
            <w14:solidFill>
              <w14:schemeClr w14:val="tx1"/>
            </w14:solidFill>
          </w14:textFill>
        </w:rPr>
        <w:t>履约</w:t>
      </w:r>
      <w:permEnd w:id="4"/>
      <w:r>
        <w:rPr>
          <w:rFonts w:hint="eastAsia" w:ascii="仿宋" w:hAnsi="仿宋" w:eastAsia="仿宋"/>
          <w:color w:val="000000" w:themeColor="text1"/>
          <w:sz w:val="30"/>
          <w:szCs w:val="30"/>
          <w14:textFill>
            <w14:solidFill>
              <w14:schemeClr w14:val="tx1"/>
            </w14:solidFill>
          </w14:textFill>
        </w:rPr>
        <w:t>保函。</w:t>
      </w:r>
    </w:p>
    <w:p>
      <w:pPr>
        <w:pStyle w:val="11"/>
        <w:spacing w:line="400" w:lineRule="exact"/>
        <w:ind w:firstLine="600" w:firstLineChars="200"/>
        <w:contextualSpacing/>
        <w:jc w:val="both"/>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如本合同约定的保函与实际出具的保函不一致，则以实际出具的保函为准。甲方不得以实际出具的保函与上述约定不一致而拒绝或迟延履行本合同项下的义务。 </w:t>
      </w:r>
    </w:p>
    <w:p>
      <w:pPr>
        <w:pStyle w:val="11"/>
        <w:spacing w:line="400" w:lineRule="exact"/>
        <w:ind w:firstLine="602" w:firstLineChars="200"/>
        <w:contextualSpacing/>
        <w:jc w:val="both"/>
        <w:rPr>
          <w:rFonts w:ascii="仿宋" w:hAnsi="仿宋" w:eastAsia="仿宋"/>
          <w:color w:val="000000" w:themeColor="text1"/>
          <w:sz w:val="30"/>
          <w:szCs w:val="30"/>
          <w14:textFill>
            <w14:solidFill>
              <w14:schemeClr w14:val="tx1"/>
            </w14:solidFill>
          </w14:textFill>
        </w:rPr>
      </w:pPr>
      <w:r>
        <w:rPr>
          <w:rFonts w:hint="eastAsia" w:ascii="仿宋" w:hAnsi="仿宋" w:eastAsia="仿宋" w:cs="黑体"/>
          <w:b/>
          <w:bCs/>
          <w:color w:val="000000" w:themeColor="text1"/>
          <w:sz w:val="30"/>
          <w:szCs w:val="30"/>
          <w14:textFill>
            <w14:solidFill>
              <w14:schemeClr w14:val="tx1"/>
            </w14:solidFill>
          </w14:textFill>
        </w:rPr>
        <w:t>第二条</w:t>
      </w:r>
      <w:r>
        <w:rPr>
          <w:rFonts w:hint="eastAsia" w:ascii="仿宋" w:hAnsi="仿宋" w:eastAsia="仿宋" w:cs="黑体"/>
          <w:color w:val="000000" w:themeColor="text1"/>
          <w:sz w:val="30"/>
          <w:szCs w:val="30"/>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除乙方全部或部分放弃外，同时具备下列条件后，乙方为甲方出具保函：</w:t>
      </w:r>
    </w:p>
    <w:p>
      <w:pPr>
        <w:pStyle w:val="11"/>
        <w:spacing w:line="400" w:lineRule="exact"/>
        <w:ind w:firstLine="600" w:firstLineChars="200"/>
        <w:contextualSpacing/>
        <w:jc w:val="both"/>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（一</w:t>
      </w:r>
      <w:r>
        <w:rPr>
          <w:rFonts w:ascii="仿宋" w:hAnsi="仿宋" w:eastAsia="仿宋"/>
          <w:color w:val="000000" w:themeColor="text1"/>
          <w:sz w:val="30"/>
          <w:szCs w:val="30"/>
          <w14:textFill>
            <w14:solidFill>
              <w14:schemeClr w14:val="tx1"/>
            </w14:solidFill>
          </w14:textFill>
        </w:rPr>
        <w:t>）</w:t>
      </w:r>
      <w:r>
        <w:rPr>
          <w:rFonts w:hint="eastAsia" w:ascii="仿宋" w:hAnsi="仿宋" w:eastAsia="仿宋"/>
          <w:color w:val="000000" w:themeColor="text1"/>
          <w:sz w:val="30"/>
          <w:szCs w:val="30"/>
          <w14:textFill>
            <w14:solidFill>
              <w14:schemeClr w14:val="tx1"/>
            </w14:solidFill>
          </w14:textFill>
        </w:rPr>
        <w:t>甲方按照本合同第三条的约定支付了保证费用；</w:t>
      </w:r>
    </w:p>
    <w:p>
      <w:pPr>
        <w:pStyle w:val="11"/>
        <w:spacing w:line="400" w:lineRule="exact"/>
        <w:ind w:firstLine="600" w:firstLineChars="200"/>
        <w:contextualSpacing/>
        <w:jc w:val="both"/>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（二</w:t>
      </w:r>
      <w:r>
        <w:rPr>
          <w:rFonts w:ascii="仿宋" w:hAnsi="仿宋" w:eastAsia="仿宋"/>
          <w:color w:val="000000" w:themeColor="text1"/>
          <w:sz w:val="30"/>
          <w:szCs w:val="30"/>
          <w14:textFill>
            <w14:solidFill>
              <w14:schemeClr w14:val="tx1"/>
            </w14:solidFill>
          </w14:textFill>
        </w:rPr>
        <w:t>）</w:t>
      </w:r>
      <w:r>
        <w:rPr>
          <w:rFonts w:hint="eastAsia" w:ascii="仿宋" w:hAnsi="仿宋" w:eastAsia="仿宋"/>
          <w:color w:val="000000" w:themeColor="text1"/>
          <w:sz w:val="30"/>
          <w:szCs w:val="30"/>
          <w14:textFill>
            <w14:solidFill>
              <w14:schemeClr w14:val="tx1"/>
            </w14:solidFill>
          </w14:textFill>
        </w:rPr>
        <w:t>甲方未违反本合同的任何约定；</w:t>
      </w:r>
    </w:p>
    <w:p>
      <w:pPr>
        <w:pStyle w:val="11"/>
        <w:spacing w:line="400" w:lineRule="exact"/>
        <w:ind w:firstLine="600" w:firstLineChars="200"/>
        <w:contextualSpacing/>
        <w:jc w:val="both"/>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（三</w:t>
      </w:r>
      <w:r>
        <w:rPr>
          <w:rFonts w:ascii="仿宋" w:hAnsi="仿宋" w:eastAsia="仿宋"/>
          <w:color w:val="000000" w:themeColor="text1"/>
          <w:sz w:val="30"/>
          <w:szCs w:val="30"/>
          <w14:textFill>
            <w14:solidFill>
              <w14:schemeClr w14:val="tx1"/>
            </w14:solidFill>
          </w14:textFill>
        </w:rPr>
        <w:t>）</w:t>
      </w:r>
      <w:r>
        <w:rPr>
          <w:rFonts w:hint="eastAsia" w:ascii="仿宋" w:hAnsi="仿宋" w:eastAsia="仿宋"/>
          <w:color w:val="000000" w:themeColor="text1"/>
          <w:sz w:val="30"/>
          <w:szCs w:val="30"/>
          <w14:textFill>
            <w14:solidFill>
              <w14:schemeClr w14:val="tx1"/>
            </w14:solidFill>
          </w14:textFill>
        </w:rPr>
        <w:t>被保证人《出具分离式保函承诺书》已生效；</w:t>
      </w:r>
    </w:p>
    <w:p>
      <w:pPr>
        <w:pStyle w:val="11"/>
        <w:spacing w:line="400" w:lineRule="exact"/>
        <w:ind w:firstLine="600" w:firstLineChars="200"/>
        <w:contextualSpacing/>
        <w:jc w:val="both"/>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（四</w:t>
      </w:r>
      <w:r>
        <w:rPr>
          <w:rFonts w:ascii="仿宋" w:hAnsi="仿宋" w:eastAsia="仿宋"/>
          <w:color w:val="000000" w:themeColor="text1"/>
          <w:sz w:val="30"/>
          <w:szCs w:val="30"/>
          <w14:textFill>
            <w14:solidFill>
              <w14:schemeClr w14:val="tx1"/>
            </w14:solidFill>
          </w14:textFill>
        </w:rPr>
        <w:t>）</w:t>
      </w:r>
      <w:r>
        <w:rPr>
          <w:rFonts w:hint="eastAsia" w:ascii="仿宋" w:hAnsi="仿宋" w:eastAsia="仿宋"/>
          <w:color w:val="000000" w:themeColor="text1"/>
          <w:sz w:val="30"/>
          <w:szCs w:val="30"/>
          <w:u w:val="single"/>
          <w14:textFill>
            <w14:solidFill>
              <w14:schemeClr w14:val="tx1"/>
            </w14:solidFill>
          </w14:textFill>
        </w:rPr>
        <w:t xml:space="preserve">  </w:t>
      </w:r>
      <w:r>
        <w:rPr>
          <w:rFonts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u w:val="single"/>
          <w14:textFill>
            <w14:solidFill>
              <w14:schemeClr w14:val="tx1"/>
            </w14:solidFill>
          </w14:textFill>
        </w:rPr>
        <w:t xml:space="preserve">    /                     </w:t>
      </w:r>
      <w:r>
        <w:rPr>
          <w:rFonts w:hint="eastAsia" w:ascii="仿宋" w:hAnsi="仿宋" w:eastAsia="仿宋"/>
          <w:color w:val="000000" w:themeColor="text1"/>
          <w:sz w:val="30"/>
          <w:szCs w:val="30"/>
          <w14:textFill>
            <w14:solidFill>
              <w14:schemeClr w14:val="tx1"/>
            </w14:solidFill>
          </w14:textFill>
        </w:rPr>
        <w:t>。</w:t>
      </w:r>
    </w:p>
    <w:p>
      <w:pPr>
        <w:pStyle w:val="11"/>
        <w:spacing w:line="400" w:lineRule="exact"/>
        <w:ind w:firstLine="602" w:firstLineChars="200"/>
        <w:contextualSpacing/>
        <w:jc w:val="both"/>
        <w:rPr>
          <w:rFonts w:ascii="仿宋" w:hAnsi="仿宋" w:eastAsia="仿宋"/>
          <w:color w:val="000000" w:themeColor="text1"/>
          <w:sz w:val="30"/>
          <w:szCs w:val="30"/>
          <w14:textFill>
            <w14:solidFill>
              <w14:schemeClr w14:val="tx1"/>
            </w14:solidFill>
          </w14:textFill>
        </w:rPr>
      </w:pPr>
      <w:r>
        <w:rPr>
          <w:rFonts w:hint="eastAsia" w:ascii="仿宋" w:hAnsi="仿宋" w:eastAsia="仿宋" w:cs="黑体"/>
          <w:b/>
          <w:bCs/>
          <w:color w:val="000000" w:themeColor="text1"/>
          <w:sz w:val="30"/>
          <w:szCs w:val="30"/>
          <w14:textFill>
            <w14:solidFill>
              <w14:schemeClr w14:val="tx1"/>
            </w14:solidFill>
          </w14:textFill>
        </w:rPr>
        <w:t>第三条</w:t>
      </w:r>
      <w:r>
        <w:rPr>
          <w:rFonts w:hint="eastAsia" w:ascii="仿宋" w:hAnsi="仿宋" w:eastAsia="仿宋" w:cs="黑体"/>
          <w:color w:val="000000" w:themeColor="text1"/>
          <w:sz w:val="30"/>
          <w:szCs w:val="30"/>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保证费用</w:t>
      </w:r>
    </w:p>
    <w:p>
      <w:pPr>
        <w:pStyle w:val="11"/>
        <w:spacing w:line="400" w:lineRule="exact"/>
        <w:ind w:firstLine="600" w:firstLineChars="200"/>
        <w:contextualSpacing/>
        <w:jc w:val="both"/>
        <w:rPr>
          <w:rFonts w:ascii="仿宋" w:hAnsi="仿宋" w:eastAsia="仿宋" w:cs="仿宋_GB2312"/>
          <w:bCs/>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甲方在保函</w:t>
      </w:r>
      <w:r>
        <w:rPr>
          <w:rFonts w:ascii="仿宋" w:hAnsi="仿宋" w:eastAsia="仿宋"/>
          <w:color w:val="000000" w:themeColor="text1"/>
          <w:sz w:val="30"/>
          <w:szCs w:val="30"/>
          <w14:textFill>
            <w14:solidFill>
              <w14:schemeClr w14:val="tx1"/>
            </w14:solidFill>
          </w14:textFill>
        </w:rPr>
        <w:t>开立</w:t>
      </w:r>
      <w:r>
        <w:rPr>
          <w:rFonts w:hint="eastAsia" w:ascii="仿宋" w:hAnsi="仿宋" w:eastAsia="仿宋"/>
          <w:color w:val="000000" w:themeColor="text1"/>
          <w:sz w:val="30"/>
          <w:szCs w:val="30"/>
          <w14:textFill>
            <w14:solidFill>
              <w14:schemeClr w14:val="tx1"/>
            </w14:solidFill>
          </w14:textFill>
        </w:rPr>
        <w:t>时</w:t>
      </w:r>
      <w:r>
        <w:rPr>
          <w:rFonts w:ascii="仿宋" w:hAnsi="仿宋" w:eastAsia="仿宋"/>
          <w:color w:val="000000" w:themeColor="text1"/>
          <w:sz w:val="30"/>
          <w:szCs w:val="30"/>
          <w14:textFill>
            <w14:solidFill>
              <w14:schemeClr w14:val="tx1"/>
            </w14:solidFill>
          </w14:textFill>
        </w:rPr>
        <w:t>须向乙方支付担保</w:t>
      </w:r>
      <w:r>
        <w:rPr>
          <w:rFonts w:hint="eastAsia" w:ascii="仿宋" w:hAnsi="仿宋" w:eastAsia="仿宋"/>
          <w:color w:val="000000" w:themeColor="text1"/>
          <w:sz w:val="30"/>
          <w:szCs w:val="30"/>
          <w14:textFill>
            <w14:solidFill>
              <w14:schemeClr w14:val="tx1"/>
            </w14:solidFill>
          </w14:textFill>
        </w:rPr>
        <w:t>手续</w:t>
      </w:r>
      <w:r>
        <w:rPr>
          <w:rFonts w:ascii="仿宋" w:hAnsi="仿宋" w:eastAsia="仿宋"/>
          <w:color w:val="000000" w:themeColor="text1"/>
          <w:sz w:val="30"/>
          <w:szCs w:val="30"/>
          <w14:textFill>
            <w14:solidFill>
              <w14:schemeClr w14:val="tx1"/>
            </w14:solidFill>
          </w14:textFill>
        </w:rPr>
        <w:t>费，</w:t>
      </w:r>
      <w:r>
        <w:rPr>
          <w:rFonts w:hint="eastAsia" w:ascii="仿宋" w:hAnsi="仿宋" w:eastAsia="仿宋" w:cs="仿宋_GB2312"/>
          <w:bCs/>
          <w:color w:val="000000" w:themeColor="text1"/>
          <w:sz w:val="30"/>
          <w:szCs w:val="30"/>
          <w14:textFill>
            <w14:solidFill>
              <w14:schemeClr w14:val="tx1"/>
            </w14:solidFill>
          </w14:textFill>
        </w:rPr>
        <w:t>费率为</w:t>
      </w:r>
      <w:r>
        <w:rPr>
          <w:rFonts w:hint="eastAsia" w:ascii="仿宋" w:hAnsi="仿宋" w:eastAsia="仿宋" w:cs="仿宋_GB2312"/>
          <w:bCs/>
          <w:color w:val="000000" w:themeColor="text1"/>
          <w:sz w:val="30"/>
          <w:szCs w:val="30"/>
          <w:u w:val="single"/>
          <w:lang w:val="en-US" w:eastAsia="zh-CN"/>
          <w14:textFill>
            <w14:solidFill>
              <w14:schemeClr w14:val="tx1"/>
            </w14:solidFill>
          </w14:textFill>
        </w:rPr>
        <w:t xml:space="preserve">   </w:t>
      </w:r>
      <w:r>
        <w:rPr>
          <w:rFonts w:hint="eastAsia" w:ascii="仿宋" w:hAnsi="仿宋" w:eastAsia="仿宋" w:cs="仿宋_GB2312"/>
          <w:bCs/>
          <w:color w:val="000000" w:themeColor="text1"/>
          <w:sz w:val="30"/>
          <w:szCs w:val="30"/>
          <w14:textFill>
            <w14:solidFill>
              <w14:schemeClr w14:val="tx1"/>
            </w14:solidFill>
          </w14:textFill>
        </w:rPr>
        <w:t>%</w:t>
      </w:r>
      <w:r>
        <w:rPr>
          <w:rFonts w:ascii="仿宋" w:hAnsi="仿宋" w:eastAsia="仿宋" w:cs="仿宋_GB2312"/>
          <w:bCs/>
          <w:color w:val="000000" w:themeColor="text1"/>
          <w:sz w:val="30"/>
          <w:szCs w:val="30"/>
          <w14:textFill>
            <w14:solidFill>
              <w14:schemeClr w14:val="tx1"/>
            </w14:solidFill>
          </w14:textFill>
        </w:rPr>
        <w:t>/</w:t>
      </w:r>
      <w:r>
        <w:rPr>
          <w:rFonts w:hint="eastAsia" w:ascii="仿宋" w:hAnsi="仿宋" w:eastAsia="仿宋" w:cs="仿宋_GB2312"/>
          <w:bCs/>
          <w:color w:val="000000" w:themeColor="text1"/>
          <w:sz w:val="30"/>
          <w:szCs w:val="30"/>
          <w14:textFill>
            <w14:solidFill>
              <w14:schemeClr w14:val="tx1"/>
            </w14:solidFill>
          </w14:textFill>
        </w:rPr>
        <w:t>年，金额为</w:t>
      </w:r>
      <w:r>
        <w:rPr>
          <w:rFonts w:hint="eastAsia" w:hAnsi="宋体" w:cs="宋体"/>
          <w:bCs/>
          <w:color w:val="000000" w:themeColor="text1"/>
          <w:sz w:val="30"/>
          <w:szCs w:val="30"/>
          <w14:textFill>
            <w14:solidFill>
              <w14:schemeClr w14:val="tx1"/>
            </w14:solidFill>
          </w14:textFill>
        </w:rPr>
        <w:t>¥</w:t>
      </w:r>
      <w:permStart w:id="5" w:edGrp="everyone"/>
      <w:r>
        <w:rPr>
          <w:rFonts w:hint="eastAsia" w:ascii="仿宋" w:hAnsi="仿宋" w:eastAsia="仿宋" w:cs="仿宋_GB2312"/>
          <w:bCs/>
          <w:color w:val="000000" w:themeColor="text1"/>
          <w:sz w:val="30"/>
          <w:szCs w:val="30"/>
          <w:u w:val="single"/>
          <w14:textFill>
            <w14:solidFill>
              <w14:schemeClr w14:val="tx1"/>
            </w14:solidFill>
          </w14:textFill>
        </w:rPr>
        <w:t xml:space="preserve">         </w:t>
      </w:r>
      <w:permEnd w:id="5"/>
      <w:r>
        <w:rPr>
          <w:rFonts w:hint="eastAsia" w:ascii="仿宋" w:hAnsi="仿宋" w:eastAsia="仿宋" w:cs="仿宋_GB2312"/>
          <w:bCs/>
          <w:color w:val="000000" w:themeColor="text1"/>
          <w:sz w:val="30"/>
          <w:szCs w:val="30"/>
          <w14:textFill>
            <w14:solidFill>
              <w14:schemeClr w14:val="tx1"/>
            </w14:solidFill>
          </w14:textFill>
        </w:rPr>
        <w:t>元，收费币种为</w:t>
      </w:r>
      <w:r>
        <w:rPr>
          <w:rFonts w:hint="eastAsia" w:ascii="仿宋" w:hAnsi="仿宋" w:eastAsia="仿宋" w:cs="仿宋_GB2312"/>
          <w:bCs/>
          <w:color w:val="000000" w:themeColor="text1"/>
          <w:sz w:val="30"/>
          <w:szCs w:val="30"/>
          <w:u w:val="single"/>
          <w14:textFill>
            <w14:solidFill>
              <w14:schemeClr w14:val="tx1"/>
            </w14:solidFill>
          </w14:textFill>
        </w:rPr>
        <w:t>人民币</w:t>
      </w:r>
      <w:r>
        <w:rPr>
          <w:rFonts w:hint="eastAsia" w:ascii="仿宋" w:hAnsi="仿宋" w:eastAsia="仿宋" w:cs="仿宋_GB2312"/>
          <w:bCs/>
          <w:color w:val="000000" w:themeColor="text1"/>
          <w:sz w:val="30"/>
          <w:szCs w:val="30"/>
          <w14:textFill>
            <w14:solidFill>
              <w14:schemeClr w14:val="tx1"/>
            </w14:solidFill>
          </w14:textFill>
        </w:rPr>
        <w:t>。</w:t>
      </w:r>
    </w:p>
    <w:p>
      <w:pPr>
        <w:pStyle w:val="11"/>
        <w:spacing w:line="400" w:lineRule="exact"/>
        <w:ind w:firstLine="600" w:firstLineChars="200"/>
        <w:contextualSpacing/>
        <w:jc w:val="both"/>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如果因甲方或受益人的原因，导致保函未出具的，甲方应向乙方支付手续费（币种、金额大写）</w:t>
      </w:r>
      <w:r>
        <w:rPr>
          <w:rFonts w:hint="eastAsia" w:ascii="仿宋" w:hAnsi="仿宋" w:eastAsia="仿宋"/>
          <w:color w:val="000000" w:themeColor="text1"/>
          <w:sz w:val="30"/>
          <w:szCs w:val="30"/>
          <w:u w:val="single"/>
          <w:lang w:val="en-US" w:eastAsia="zh-CN"/>
          <w14:textFill>
            <w14:solidFill>
              <w14:schemeClr w14:val="tx1"/>
            </w14:solidFill>
          </w14:textFill>
        </w:rPr>
        <w:t xml:space="preserve">        </w:t>
      </w:r>
      <w:r>
        <w:rPr>
          <w:rFonts w:hint="eastAsia" w:ascii="仿宋" w:hAnsi="仿宋" w:eastAsia="仿宋"/>
          <w:color w:val="000000" w:themeColor="text1"/>
          <w:sz w:val="30"/>
          <w:szCs w:val="30"/>
          <w:u w:val="single"/>
          <w14:textFill>
            <w14:solidFill>
              <w14:schemeClr w14:val="tx1"/>
            </w14:solidFill>
          </w14:textFill>
        </w:rPr>
        <w:t>元整</w:t>
      </w:r>
      <w:r>
        <w:rPr>
          <w:rFonts w:hint="eastAsia" w:ascii="仿宋" w:hAnsi="仿宋" w:eastAsia="仿宋"/>
          <w:color w:val="000000" w:themeColor="text1"/>
          <w:sz w:val="30"/>
          <w:szCs w:val="30"/>
          <w14:textFill>
            <w14:solidFill>
              <w14:schemeClr w14:val="tx1"/>
            </w14:solidFill>
          </w14:textFill>
        </w:rPr>
        <w:t>。有关保证费用的其他未尽事宜，甲方同意按乙方保函业务相关规定处理。</w:t>
      </w:r>
    </w:p>
    <w:p>
      <w:pPr>
        <w:spacing w:line="400" w:lineRule="exact"/>
        <w:ind w:firstLine="570" w:firstLineChars="19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甲方逾期不付，按日计收万分之</w:t>
      </w:r>
      <w:permStart w:id="6" w:edGrp="everyone"/>
      <w:r>
        <w:rPr>
          <w:rFonts w:ascii="仿宋" w:hAnsi="仿宋" w:eastAsia="仿宋"/>
          <w:color w:val="000000" w:themeColor="text1"/>
          <w:sz w:val="30"/>
          <w:szCs w:val="30"/>
          <w:u w:val="single"/>
          <w14:textFill>
            <w14:solidFill>
              <w14:schemeClr w14:val="tx1"/>
            </w14:solidFill>
          </w14:textFill>
        </w:rPr>
        <w:t xml:space="preserve">  </w:t>
      </w:r>
      <w:permEnd w:id="6"/>
      <w:r>
        <w:rPr>
          <w:rFonts w:hint="eastAsia" w:ascii="仿宋" w:hAnsi="仿宋" w:eastAsia="仿宋"/>
          <w:color w:val="000000" w:themeColor="text1"/>
          <w:sz w:val="30"/>
          <w:szCs w:val="30"/>
          <w14:textFill>
            <w14:solidFill>
              <w14:schemeClr w14:val="tx1"/>
            </w14:solidFill>
          </w14:textFill>
        </w:rPr>
        <w:t>的违约金。</w:t>
      </w:r>
    </w:p>
    <w:p>
      <w:pPr>
        <w:pStyle w:val="11"/>
        <w:spacing w:line="400" w:lineRule="exact"/>
        <w:ind w:firstLine="602" w:firstLineChars="200"/>
        <w:contextualSpacing/>
        <w:jc w:val="both"/>
        <w:rPr>
          <w:rFonts w:ascii="仿宋" w:hAnsi="仿宋" w:eastAsia="仿宋"/>
          <w:color w:val="000000" w:themeColor="text1"/>
          <w:sz w:val="30"/>
          <w:szCs w:val="30"/>
          <w14:textFill>
            <w14:solidFill>
              <w14:schemeClr w14:val="tx1"/>
            </w14:solidFill>
          </w14:textFill>
        </w:rPr>
      </w:pPr>
      <w:r>
        <w:rPr>
          <w:rFonts w:hint="eastAsia" w:ascii="仿宋" w:hAnsi="仿宋" w:eastAsia="仿宋" w:cs="黑体"/>
          <w:b/>
          <w:bCs/>
          <w:color w:val="000000" w:themeColor="text1"/>
          <w:sz w:val="30"/>
          <w:szCs w:val="30"/>
          <w14:textFill>
            <w14:solidFill>
              <w14:schemeClr w14:val="tx1"/>
            </w14:solidFill>
          </w14:textFill>
        </w:rPr>
        <w:t>第四条</w:t>
      </w:r>
      <w:r>
        <w:rPr>
          <w:rFonts w:hint="eastAsia" w:ascii="仿宋" w:hAnsi="仿宋" w:eastAsia="仿宋" w:cs="黑体"/>
          <w:color w:val="000000" w:themeColor="text1"/>
          <w:sz w:val="30"/>
          <w:szCs w:val="30"/>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若受益人向乙方索赔，乙方有权独立判断索赔要求以及索赔金额是否符合保函的约定；乙方对外赔付，无须事先征得甲方同意，甲方承诺不提出任何异议；乙方有权直接向甲方进行追偿，甲方应赔偿乙方的全部损失。</w:t>
      </w:r>
    </w:p>
    <w:p>
      <w:pPr>
        <w:spacing w:line="400" w:lineRule="exact"/>
        <w:ind w:firstLine="602" w:firstLineChars="200"/>
        <w:contextualSpacing/>
        <w:rPr>
          <w:rFonts w:ascii="仿宋" w:hAnsi="仿宋" w:eastAsia="仿宋" w:cs="宋体"/>
          <w:color w:val="000000" w:themeColor="text1"/>
          <w:kern w:val="0"/>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第五条</w:t>
      </w:r>
      <w:r>
        <w:rPr>
          <w:rFonts w:hint="eastAsia" w:ascii="仿宋" w:hAnsi="仿宋" w:eastAsia="仿宋"/>
          <w:color w:val="000000" w:themeColor="text1"/>
          <w:sz w:val="30"/>
          <w:szCs w:val="30"/>
          <w14:textFill>
            <w14:solidFill>
              <w14:schemeClr w14:val="tx1"/>
            </w14:solidFill>
          </w14:textFill>
        </w:rPr>
        <w:t xml:space="preserve"> </w:t>
      </w:r>
      <w:r>
        <w:rPr>
          <w:rFonts w:hint="eastAsia" w:ascii="仿宋" w:hAnsi="仿宋" w:eastAsia="仿宋" w:cs="宋体"/>
          <w:color w:val="000000" w:themeColor="text1"/>
          <w:kern w:val="0"/>
          <w:sz w:val="30"/>
          <w:szCs w:val="30"/>
          <w14:textFill>
            <w14:solidFill>
              <w14:schemeClr w14:val="tx1"/>
            </w14:solidFill>
          </w14:textFill>
        </w:rPr>
        <w:t>甲方同意并授权乙方可采取下列任一种方式支付索赔款项：</w:t>
      </w:r>
    </w:p>
    <w:p>
      <w:pPr>
        <w:spacing w:line="400" w:lineRule="exact"/>
        <w:ind w:firstLine="420"/>
        <w:contextualSpacing/>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t>（一）</w:t>
      </w:r>
      <w:r>
        <w:rPr>
          <w:rFonts w:hint="eastAsia" w:ascii="仿宋" w:hAnsi="仿宋" w:eastAsia="仿宋" w:cs="仿宋_GB2312"/>
          <w:color w:val="000000" w:themeColor="text1"/>
          <w:sz w:val="30"/>
          <w:szCs w:val="30"/>
          <w14:textFill>
            <w14:solidFill>
              <w14:schemeClr w14:val="tx1"/>
            </w14:solidFill>
          </w14:textFill>
        </w:rPr>
        <w:t>直接从甲方在乙方开立的保证金账户中扣划资金支付，每次扣划甲方资金之前，无需再征得甲方同意；乙方在扣划资金后及时通知甲方，</w:t>
      </w:r>
      <w:r>
        <w:rPr>
          <w:rFonts w:hint="eastAsia" w:ascii="仿宋" w:hAnsi="仿宋" w:eastAsia="仿宋"/>
          <w:color w:val="000000" w:themeColor="text1"/>
          <w:kern w:val="0"/>
          <w:sz w:val="30"/>
          <w:szCs w:val="30"/>
          <w14:textFill>
            <w14:solidFill>
              <w14:schemeClr w14:val="tx1"/>
            </w14:solidFill>
          </w14:textFill>
        </w:rPr>
        <w:t>当甲方账户中的资金不</w:t>
      </w:r>
      <w:r>
        <w:rPr>
          <w:rFonts w:hint="eastAsia" w:ascii="仿宋" w:hAnsi="仿宋" w:eastAsia="仿宋" w:cs="宋体"/>
          <w:color w:val="000000" w:themeColor="text1"/>
          <w:kern w:val="0"/>
          <w:sz w:val="30"/>
          <w:szCs w:val="30"/>
          <w14:textFill>
            <w14:solidFill>
              <w14:schemeClr w14:val="tx1"/>
            </w14:solidFill>
          </w14:textFill>
        </w:rPr>
        <w:t>足支付时，通知甲方补足；</w:t>
      </w:r>
    </w:p>
    <w:p>
      <w:pPr>
        <w:pStyle w:val="11"/>
        <w:spacing w:line="400" w:lineRule="exact"/>
        <w:ind w:firstLine="420"/>
        <w:contextualSpacing/>
        <w:jc w:val="both"/>
        <w:rPr>
          <w:rFonts w:ascii="仿宋" w:hAnsi="仿宋" w:eastAsia="仿宋" w:cs="仿宋_GB2312"/>
          <w:color w:val="000000" w:themeColor="text1"/>
          <w:kern w:val="2"/>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（二）</w:t>
      </w:r>
      <w:r>
        <w:rPr>
          <w:rFonts w:hint="eastAsia" w:ascii="仿宋" w:hAnsi="仿宋" w:eastAsia="仿宋" w:cs="宋体"/>
          <w:color w:val="000000" w:themeColor="text1"/>
          <w:sz w:val="30"/>
          <w:szCs w:val="30"/>
          <w14:textFill>
            <w14:solidFill>
              <w14:schemeClr w14:val="tx1"/>
            </w14:solidFill>
          </w14:textFill>
        </w:rPr>
        <w:t>乙方先行垫付。</w:t>
      </w:r>
      <w:r>
        <w:rPr>
          <w:rFonts w:hint="eastAsia" w:ascii="仿宋" w:hAnsi="仿宋" w:eastAsia="仿宋" w:cs="仿宋_GB2312"/>
          <w:color w:val="000000" w:themeColor="text1"/>
          <w:kern w:val="2"/>
          <w:sz w:val="30"/>
          <w:szCs w:val="30"/>
          <w14:textFill>
            <w14:solidFill>
              <w14:schemeClr w14:val="tx1"/>
            </w14:solidFill>
          </w14:textFill>
        </w:rPr>
        <w:t>如果乙方为甲方垫付了资金，乙方通知甲方后，由甲方向乙方进行代偿。代偿金额包括但不限于乙方对外支付款项、罚息、违约金、损害赔偿金、实现债权和其他权利的费用（包括但不限于实际发生的调查取证及追索费用、差旅费、律师费等）及其他应付款项。</w:t>
      </w:r>
    </w:p>
    <w:p>
      <w:pPr>
        <w:pStyle w:val="11"/>
        <w:spacing w:line="400" w:lineRule="exact"/>
        <w:ind w:firstLine="600" w:firstLineChars="200"/>
        <w:contextualSpacing/>
        <w:jc w:val="both"/>
        <w:rPr>
          <w:rFonts w:ascii="仿宋" w:hAnsi="仿宋" w:eastAsia="仿宋" w:cs="仿宋_GB2312"/>
          <w:color w:val="000000" w:themeColor="text1"/>
          <w:kern w:val="2"/>
          <w:sz w:val="30"/>
          <w:szCs w:val="30"/>
          <w14:textFill>
            <w14:solidFill>
              <w14:schemeClr w14:val="tx1"/>
            </w14:solidFill>
          </w14:textFill>
        </w:rPr>
      </w:pPr>
      <w:r>
        <w:rPr>
          <w:rFonts w:hint="eastAsia" w:ascii="仿宋" w:hAnsi="仿宋" w:eastAsia="仿宋" w:cs="仿宋_GB2312"/>
          <w:color w:val="000000" w:themeColor="text1"/>
          <w:kern w:val="2"/>
          <w:sz w:val="30"/>
          <w:szCs w:val="30"/>
          <w14:textFill>
            <w14:solidFill>
              <w14:schemeClr w14:val="tx1"/>
            </w14:solidFill>
          </w14:textFill>
        </w:rPr>
        <w:t>代偿顺序为：</w:t>
      </w:r>
    </w:p>
    <w:p>
      <w:pPr>
        <w:pStyle w:val="11"/>
        <w:spacing w:line="400" w:lineRule="exact"/>
        <w:ind w:firstLine="600" w:firstLineChars="200"/>
        <w:contextualSpacing/>
        <w:jc w:val="both"/>
        <w:rPr>
          <w:rFonts w:ascii="仿宋" w:hAnsi="仿宋" w:eastAsia="仿宋" w:cs="仿宋_GB2312"/>
          <w:color w:val="000000" w:themeColor="text1"/>
          <w:kern w:val="2"/>
          <w:sz w:val="30"/>
          <w:szCs w:val="30"/>
          <w14:textFill>
            <w14:solidFill>
              <w14:schemeClr w14:val="tx1"/>
            </w14:solidFill>
          </w14:textFill>
        </w:rPr>
      </w:pPr>
      <w:r>
        <w:rPr>
          <w:rFonts w:hint="eastAsia" w:ascii="仿宋" w:hAnsi="仿宋" w:eastAsia="仿宋" w:cs="仿宋_GB2312"/>
          <w:color w:val="000000" w:themeColor="text1"/>
          <w:kern w:val="2"/>
          <w:sz w:val="30"/>
          <w:szCs w:val="30"/>
          <w14:textFill>
            <w14:solidFill>
              <w14:schemeClr w14:val="tx1"/>
            </w14:solidFill>
          </w14:textFill>
        </w:rPr>
        <w:t>1.从甲方在乙方开立的保证金账户中扣划；</w:t>
      </w:r>
    </w:p>
    <w:p>
      <w:pPr>
        <w:pStyle w:val="11"/>
        <w:spacing w:line="400" w:lineRule="exact"/>
        <w:ind w:firstLine="600" w:firstLineChars="200"/>
        <w:contextualSpacing/>
        <w:jc w:val="both"/>
        <w:rPr>
          <w:rFonts w:ascii="仿宋" w:hAnsi="仿宋" w:eastAsia="仿宋" w:cs="宋体"/>
          <w:color w:val="000000" w:themeColor="text1"/>
          <w:sz w:val="30"/>
          <w:szCs w:val="30"/>
          <w14:textFill>
            <w14:solidFill>
              <w14:schemeClr w14:val="tx1"/>
            </w14:solidFill>
          </w14:textFill>
        </w:rPr>
      </w:pPr>
      <w:r>
        <w:rPr>
          <w:rFonts w:hint="eastAsia" w:ascii="仿宋" w:hAnsi="仿宋" w:eastAsia="仿宋" w:cs="仿宋_GB2312"/>
          <w:color w:val="000000" w:themeColor="text1"/>
          <w:kern w:val="2"/>
          <w:sz w:val="30"/>
          <w:szCs w:val="30"/>
          <w14:textFill>
            <w14:solidFill>
              <w14:schemeClr w14:val="tx1"/>
            </w14:solidFill>
          </w14:textFill>
        </w:rPr>
        <w:t>2.保证金账户中资金不足，则甲方需在10个工作日内将不足部分不足。</w:t>
      </w:r>
    </w:p>
    <w:p>
      <w:pPr>
        <w:tabs>
          <w:tab w:val="left" w:pos="3990"/>
        </w:tabs>
        <w:spacing w:line="400" w:lineRule="exact"/>
        <w:ind w:firstLine="570" w:firstLineChars="19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乙方在向受益人履行担保责任时，只负责处理证明文件或单据，对所涉及的基础合同纠纷不负任何责任，对相关索赔文件的真伪及其邮寄、送达过程中的遗失、延误等不负任何责任。</w:t>
      </w:r>
    </w:p>
    <w:p>
      <w:pPr>
        <w:adjustRightInd w:val="0"/>
        <w:snapToGrid w:val="0"/>
        <w:spacing w:line="400" w:lineRule="exact"/>
        <w:ind w:firstLine="636"/>
        <w:rPr>
          <w:rFonts w:ascii="仿宋" w:hAnsi="仿宋" w:eastAsia="仿宋" w:cs="仿宋_GB2312"/>
          <w:bCs/>
          <w:color w:val="000000" w:themeColor="text1"/>
          <w:sz w:val="30"/>
          <w:szCs w:val="30"/>
          <w14:textFill>
            <w14:solidFill>
              <w14:schemeClr w14:val="tx1"/>
            </w14:solidFill>
          </w14:textFill>
        </w:rPr>
      </w:pPr>
      <w:r>
        <w:rPr>
          <w:rFonts w:hint="eastAsia" w:ascii="仿宋" w:hAnsi="仿宋" w:eastAsia="仿宋" w:cs="仿宋_GB2312"/>
          <w:b/>
          <w:bCs/>
          <w:color w:val="000000" w:themeColor="text1"/>
          <w:sz w:val="30"/>
          <w:szCs w:val="30"/>
          <w14:textFill>
            <w14:solidFill>
              <w14:schemeClr w14:val="tx1"/>
            </w14:solidFill>
          </w14:textFill>
        </w:rPr>
        <w:t>第六条</w:t>
      </w:r>
      <w:r>
        <w:rPr>
          <w:rFonts w:hint="eastAsia" w:ascii="仿宋" w:hAnsi="仿宋" w:eastAsia="仿宋" w:cs="仿宋_GB2312"/>
          <w:bCs/>
          <w:color w:val="000000" w:themeColor="text1"/>
          <w:sz w:val="30"/>
          <w:szCs w:val="30"/>
          <w14:textFill>
            <w14:solidFill>
              <w14:schemeClr w14:val="tx1"/>
            </w14:solidFill>
          </w14:textFill>
        </w:rPr>
        <w:t>:保证金</w:t>
      </w:r>
    </w:p>
    <w:p>
      <w:pPr>
        <w:adjustRightInd w:val="0"/>
        <w:snapToGrid w:val="0"/>
        <w:spacing w:line="400" w:lineRule="exact"/>
        <w:ind w:firstLine="636"/>
        <w:rPr>
          <w:rFonts w:ascii="仿宋" w:hAnsi="仿宋" w:eastAsia="仿宋" w:cs="仿宋_GB2312"/>
          <w:bCs/>
          <w:color w:val="000000" w:themeColor="text1"/>
          <w:sz w:val="30"/>
          <w:szCs w:val="30"/>
          <w14:textFill>
            <w14:solidFill>
              <w14:schemeClr w14:val="tx1"/>
            </w14:solidFill>
          </w14:textFill>
        </w:rPr>
      </w:pPr>
      <w:r>
        <w:rPr>
          <w:rFonts w:hint="eastAsia" w:ascii="仿宋" w:hAnsi="仿宋" w:eastAsia="仿宋" w:cs="仿宋_GB2312"/>
          <w:bCs/>
          <w:color w:val="000000" w:themeColor="text1"/>
          <w:sz w:val="30"/>
          <w:szCs w:val="30"/>
          <w14:textFill>
            <w14:solidFill>
              <w14:schemeClr w14:val="tx1"/>
            </w14:solidFill>
          </w14:textFill>
        </w:rPr>
        <w:t>在保函开立之前，甲方在乙方开立保证金账户（户名为：</w:t>
      </w:r>
      <w:r>
        <w:rPr>
          <w:rFonts w:hint="eastAsia" w:ascii="仿宋" w:hAnsi="仿宋" w:eastAsia="仿宋" w:cs="仿宋_GB2312"/>
          <w:bCs/>
          <w:color w:val="000000" w:themeColor="text1"/>
          <w:sz w:val="30"/>
          <w:szCs w:val="30"/>
          <w:u w:val="single"/>
          <w14:textFill>
            <w14:solidFill>
              <w14:schemeClr w14:val="tx1"/>
            </w14:solidFill>
          </w14:textFill>
        </w:rPr>
        <w:t>吉安市至诚住房置业融资担保有限公司</w:t>
      </w:r>
      <w:r>
        <w:rPr>
          <w:rFonts w:hint="eastAsia" w:ascii="仿宋" w:hAnsi="仿宋" w:eastAsia="仿宋" w:cs="仿宋_GB2312"/>
          <w:bCs/>
          <w:color w:val="000000" w:themeColor="text1"/>
          <w:sz w:val="30"/>
          <w:szCs w:val="30"/>
          <w14:textFill>
            <w14:solidFill>
              <w14:schemeClr w14:val="tx1"/>
            </w14:solidFill>
          </w14:textFill>
        </w:rPr>
        <w:t>账号：</w:t>
      </w:r>
      <w:r>
        <w:rPr>
          <w:rFonts w:hint="eastAsia" w:ascii="仿宋" w:hAnsi="仿宋" w:eastAsia="仿宋" w:cs="仿宋_GB2312"/>
          <w:bCs/>
          <w:color w:val="000000" w:themeColor="text1"/>
          <w:sz w:val="30"/>
          <w:szCs w:val="30"/>
          <w:u w:val="single"/>
          <w:lang w:val="en-US" w:eastAsia="zh-CN"/>
          <w14:textFill>
            <w14:solidFill>
              <w14:schemeClr w14:val="tx1"/>
            </w14:solidFill>
          </w14:textFill>
        </w:rPr>
        <w:t xml:space="preserve">        </w:t>
      </w:r>
      <w:r>
        <w:rPr>
          <w:rFonts w:hint="eastAsia" w:ascii="仿宋" w:hAnsi="仿宋" w:eastAsia="仿宋" w:cs="仿宋_GB2312"/>
          <w:bCs/>
          <w:color w:val="000000" w:themeColor="text1"/>
          <w:sz w:val="30"/>
          <w:szCs w:val="30"/>
          <w14:textFill>
            <w14:solidFill>
              <w14:schemeClr w14:val="tx1"/>
            </w14:solidFill>
          </w14:textFill>
        </w:rPr>
        <w:t>），按每笔保函</w:t>
      </w:r>
      <w:r>
        <w:rPr>
          <w:rFonts w:hint="eastAsia" w:ascii="仿宋" w:hAnsi="仿宋" w:eastAsia="仿宋" w:cs="仿宋_GB2312"/>
          <w:bCs/>
          <w:color w:val="000000" w:themeColor="text1"/>
          <w:sz w:val="30"/>
          <w:szCs w:val="30"/>
          <w:u w:val="single"/>
          <w14:textFill>
            <w14:solidFill>
              <w14:schemeClr w14:val="tx1"/>
            </w14:solidFill>
          </w14:textFill>
        </w:rPr>
        <w:t>/</w:t>
      </w:r>
      <w:r>
        <w:rPr>
          <w:rFonts w:hint="eastAsia" w:ascii="仿宋" w:hAnsi="仿宋" w:eastAsia="仿宋" w:cs="仿宋_GB2312"/>
          <w:bCs/>
          <w:color w:val="000000" w:themeColor="text1"/>
          <w:sz w:val="30"/>
          <w:szCs w:val="30"/>
          <w14:textFill>
            <w14:solidFill>
              <w14:schemeClr w14:val="tx1"/>
            </w14:solidFill>
          </w14:textFill>
        </w:rPr>
        <w:t>元或按保函金额的百分之</w:t>
      </w:r>
      <w:r>
        <w:rPr>
          <w:rFonts w:hint="eastAsia" w:ascii="仿宋" w:hAnsi="仿宋" w:eastAsia="仿宋" w:cs="仿宋_GB2312"/>
          <w:bCs/>
          <w:color w:val="000000" w:themeColor="text1"/>
          <w:sz w:val="30"/>
          <w:szCs w:val="30"/>
          <w:u w:val="single"/>
          <w14:textFill>
            <w14:solidFill>
              <w14:schemeClr w14:val="tx1"/>
            </w14:solidFill>
          </w14:textFill>
        </w:rPr>
        <w:t>五</w:t>
      </w:r>
      <w:r>
        <w:rPr>
          <w:rFonts w:hint="eastAsia" w:ascii="仿宋" w:hAnsi="仿宋" w:eastAsia="仿宋" w:cs="仿宋_GB2312"/>
          <w:bCs/>
          <w:color w:val="000000" w:themeColor="text1"/>
          <w:sz w:val="30"/>
          <w:szCs w:val="30"/>
          <w14:textFill>
            <w14:solidFill>
              <w14:schemeClr w14:val="tx1"/>
            </w14:solidFill>
          </w14:textFill>
        </w:rPr>
        <w:t>在保证金账户存入保证金，币种</w:t>
      </w:r>
      <w:r>
        <w:rPr>
          <w:rFonts w:hint="eastAsia" w:ascii="仿宋" w:hAnsi="仿宋" w:eastAsia="仿宋" w:cs="仿宋_GB2312"/>
          <w:bCs/>
          <w:color w:val="000000" w:themeColor="text1"/>
          <w:sz w:val="30"/>
          <w:szCs w:val="30"/>
          <w:u w:val="single"/>
          <w14:textFill>
            <w14:solidFill>
              <w14:schemeClr w14:val="tx1"/>
            </w14:solidFill>
          </w14:textFill>
        </w:rPr>
        <w:t>人民币</w:t>
      </w:r>
      <w:r>
        <w:rPr>
          <w:rFonts w:hint="eastAsia" w:ascii="仿宋" w:hAnsi="仿宋" w:eastAsia="仿宋" w:cs="仿宋_GB2312"/>
          <w:bCs/>
          <w:color w:val="000000" w:themeColor="text1"/>
          <w:sz w:val="30"/>
          <w:szCs w:val="30"/>
          <w14:textFill>
            <w14:solidFill>
              <w14:schemeClr w14:val="tx1"/>
            </w14:solidFill>
          </w14:textFill>
        </w:rPr>
        <w:t>；甲方应始终维持保证金比例不低于上述比例（由于司法/行政强制措施、乙方按本合同约定行使扣款权等任何原因致使该保函下的保证金余额不足时甲方应在两个工作日内补足）。甲方以保证金账户内开立之时和开立以后任何时候收到的所有资金及其利息设定质押担保，质押担保的主债权范围为乙方在本合同和相关保函项下对甲方拥有的全部债权，包括但不限于乙方对外支付款项、罚息、违约金、损害赔偿金、实现债权和其他权利的费用（包括但不限于实际发生的调查取证及追索费用、差旅费、律师费等）及其他应付款项。</w:t>
      </w:r>
    </w:p>
    <w:p>
      <w:pPr>
        <w:spacing w:line="400" w:lineRule="exact"/>
        <w:contextualSpacing/>
        <w:rPr>
          <w:rFonts w:ascii="仿宋" w:hAnsi="仿宋" w:eastAsia="仿宋" w:cs="宋体"/>
          <w:color w:val="000000" w:themeColor="text1"/>
          <w:kern w:val="0"/>
          <w:sz w:val="30"/>
          <w:szCs w:val="30"/>
          <w14:textFill>
            <w14:solidFill>
              <w14:schemeClr w14:val="tx1"/>
            </w14:solidFill>
          </w14:textFill>
        </w:rPr>
      </w:pPr>
      <w:r>
        <w:rPr>
          <w:rFonts w:hint="eastAsia" w:ascii="仿宋" w:hAnsi="仿宋" w:eastAsia="仿宋" w:cs="宋体"/>
          <w:b/>
          <w:bCs/>
          <w:color w:val="000000" w:themeColor="text1"/>
          <w:kern w:val="0"/>
          <w:sz w:val="30"/>
          <w:szCs w:val="30"/>
          <w14:textFill>
            <w14:solidFill>
              <w14:schemeClr w14:val="tx1"/>
            </w14:solidFill>
          </w14:textFill>
        </w:rPr>
        <w:t xml:space="preserve">    第七条 </w:t>
      </w:r>
      <w:r>
        <w:rPr>
          <w:rFonts w:hint="eastAsia" w:ascii="仿宋" w:hAnsi="仿宋" w:eastAsia="仿宋" w:cs="宋体"/>
          <w:color w:val="000000" w:themeColor="text1"/>
          <w:kern w:val="0"/>
          <w:sz w:val="30"/>
          <w:szCs w:val="30"/>
          <w14:textFill>
            <w14:solidFill>
              <w14:schemeClr w14:val="tx1"/>
            </w14:solidFill>
          </w14:textFill>
        </w:rPr>
        <w:t>甲方权利与义务</w:t>
      </w:r>
    </w:p>
    <w:p>
      <w:pPr>
        <w:spacing w:line="400" w:lineRule="exact"/>
        <w:contextualSpacing/>
        <w:rPr>
          <w:rFonts w:ascii="仿宋" w:hAnsi="仿宋" w:eastAsia="仿宋"/>
          <w:color w:val="000000" w:themeColor="text1"/>
          <w:sz w:val="30"/>
          <w:szCs w:val="30"/>
          <w14:textFill>
            <w14:solidFill>
              <w14:schemeClr w14:val="tx1"/>
            </w14:solidFill>
          </w14:textFill>
        </w:rPr>
      </w:pPr>
      <w:r>
        <w:rPr>
          <w:rFonts w:hint="eastAsia" w:ascii="仿宋" w:hAnsi="仿宋" w:eastAsia="仿宋" w:cs="宋体"/>
          <w:color w:val="000000" w:themeColor="text1"/>
          <w:kern w:val="0"/>
          <w:sz w:val="30"/>
          <w:szCs w:val="30"/>
          <w14:textFill>
            <w14:solidFill>
              <w14:schemeClr w14:val="tx1"/>
            </w14:solidFill>
          </w14:textFill>
        </w:rPr>
        <w:t xml:space="preserve">   （一）在甲方满足本合同第二条约定的前提下，有权要求乙方依据本合同为其出具保函。</w:t>
      </w:r>
    </w:p>
    <w:p>
      <w:pPr>
        <w:spacing w:line="400" w:lineRule="exact"/>
        <w:contextualSpacing/>
        <w:rPr>
          <w:rFonts w:ascii="仿宋" w:hAnsi="仿宋" w:eastAsia="仿宋"/>
          <w:color w:val="000000" w:themeColor="text1"/>
          <w:sz w:val="30"/>
          <w:szCs w:val="30"/>
          <w14:textFill>
            <w14:solidFill>
              <w14:schemeClr w14:val="tx1"/>
            </w14:solidFill>
          </w14:textFill>
        </w:rPr>
      </w:pPr>
      <w:r>
        <w:rPr>
          <w:rFonts w:hint="eastAsia" w:ascii="仿宋" w:hAnsi="仿宋" w:eastAsia="仿宋" w:cs="宋体"/>
          <w:color w:val="000000" w:themeColor="text1"/>
          <w:kern w:val="0"/>
          <w:sz w:val="30"/>
          <w:szCs w:val="30"/>
          <w14:textFill>
            <w14:solidFill>
              <w14:schemeClr w14:val="tx1"/>
            </w14:solidFill>
          </w14:textFill>
        </w:rPr>
        <w:t xml:space="preserve">   （二）甲方应根据乙方的要求，及时在乙方开立的保证金账户中备足资金，以便乙方对外付款。</w:t>
      </w:r>
    </w:p>
    <w:p>
      <w:pPr>
        <w:spacing w:line="400" w:lineRule="exact"/>
        <w:contextualSpacing/>
        <w:rPr>
          <w:rFonts w:ascii="仿宋" w:hAnsi="仿宋" w:eastAsia="仿宋"/>
          <w:color w:val="000000" w:themeColor="text1"/>
          <w:sz w:val="30"/>
          <w:szCs w:val="30"/>
          <w14:textFill>
            <w14:solidFill>
              <w14:schemeClr w14:val="tx1"/>
            </w14:solidFill>
          </w14:textFill>
        </w:rPr>
      </w:pPr>
      <w:r>
        <w:rPr>
          <w:rFonts w:hint="eastAsia" w:ascii="仿宋" w:hAnsi="仿宋" w:eastAsia="仿宋" w:cs="宋体"/>
          <w:color w:val="000000" w:themeColor="text1"/>
          <w:kern w:val="0"/>
          <w:sz w:val="30"/>
          <w:szCs w:val="30"/>
          <w14:textFill>
            <w14:solidFill>
              <w14:schemeClr w14:val="tx1"/>
            </w14:solidFill>
          </w14:textFill>
        </w:rPr>
        <w:t xml:space="preserve">   （三）如果乙方为甲方垫付了资金，甲方应立即向乙方全额偿还。</w:t>
      </w:r>
    </w:p>
    <w:p>
      <w:pPr>
        <w:spacing w:line="400" w:lineRule="exact"/>
        <w:contextualSpacing/>
        <w:rPr>
          <w:rFonts w:ascii="仿宋" w:hAnsi="仿宋" w:eastAsia="仿宋" w:cs="宋体"/>
          <w:color w:val="000000" w:themeColor="text1"/>
          <w:kern w:val="0"/>
          <w:sz w:val="30"/>
          <w:szCs w:val="30"/>
          <w14:textFill>
            <w14:solidFill>
              <w14:schemeClr w14:val="tx1"/>
            </w14:solidFill>
          </w14:textFill>
        </w:rPr>
      </w:pPr>
      <w:r>
        <w:rPr>
          <w:rFonts w:hint="eastAsia" w:ascii="仿宋" w:hAnsi="仿宋" w:eastAsia="仿宋" w:cs="宋体"/>
          <w:color w:val="000000" w:themeColor="text1"/>
          <w:kern w:val="0"/>
          <w:sz w:val="30"/>
          <w:szCs w:val="30"/>
          <w14:textFill>
            <w14:solidFill>
              <w14:schemeClr w14:val="tx1"/>
            </w14:solidFill>
          </w14:textFill>
        </w:rPr>
        <w:t xml:space="preserve">   （四）因支付利息、税收、法律规定、法院判决、仲裁机构裁决等原因导致乙方在保函项下对外赔付金额超过保函约定的保证责任限额的，对于超出部分，甲方也应向乙方赔偿；</w:t>
      </w:r>
    </w:p>
    <w:p>
      <w:pPr>
        <w:spacing w:line="400" w:lineRule="exact"/>
        <w:contextualSpacing/>
        <w:rPr>
          <w:rFonts w:ascii="仿宋" w:hAnsi="仿宋" w:eastAsia="仿宋"/>
          <w:color w:val="000000" w:themeColor="text1"/>
          <w:sz w:val="30"/>
          <w:szCs w:val="30"/>
          <w14:textFill>
            <w14:solidFill>
              <w14:schemeClr w14:val="tx1"/>
            </w14:solidFill>
          </w14:textFill>
        </w:rPr>
      </w:pPr>
      <w:r>
        <w:rPr>
          <w:rFonts w:hint="eastAsia" w:ascii="仿宋" w:hAnsi="仿宋" w:eastAsia="仿宋" w:cs="宋体"/>
          <w:color w:val="000000" w:themeColor="text1"/>
          <w:kern w:val="0"/>
          <w:sz w:val="30"/>
          <w:szCs w:val="30"/>
          <w14:textFill>
            <w14:solidFill>
              <w14:schemeClr w14:val="tx1"/>
            </w14:solidFill>
          </w14:textFill>
        </w:rPr>
        <w:t>只要乙方在保函项下对外赔付，即使存在受益人或被保证人欺诈、基础交易项下合同不成立、不生效、无效、部分无效或被撤销、被解除等任何情形，甲方均有义务向乙方全额赔偿；</w:t>
      </w:r>
    </w:p>
    <w:p>
      <w:pPr>
        <w:spacing w:line="400" w:lineRule="exact"/>
        <w:contextualSpacing/>
        <w:rPr>
          <w:rFonts w:ascii="仿宋" w:hAnsi="仿宋" w:eastAsia="仿宋"/>
          <w:color w:val="000000" w:themeColor="text1"/>
          <w:sz w:val="30"/>
          <w:szCs w:val="30"/>
          <w14:textFill>
            <w14:solidFill>
              <w14:schemeClr w14:val="tx1"/>
            </w14:solidFill>
          </w14:textFill>
        </w:rPr>
      </w:pPr>
      <w:r>
        <w:rPr>
          <w:rFonts w:hint="eastAsia" w:ascii="仿宋" w:hAnsi="仿宋" w:eastAsia="仿宋" w:cs="宋体"/>
          <w:color w:val="000000" w:themeColor="text1"/>
          <w:kern w:val="0"/>
          <w:sz w:val="30"/>
          <w:szCs w:val="30"/>
          <w14:textFill>
            <w14:solidFill>
              <w14:schemeClr w14:val="tx1"/>
            </w14:solidFill>
          </w14:textFill>
        </w:rPr>
        <w:t>因法律规定（包括国内外法律）、法院判决、仲裁机构裁决导致乙方在保函有效期届满后对外赔付的，甲方仍有义务向乙方全额赔偿。</w:t>
      </w:r>
    </w:p>
    <w:p>
      <w:pPr>
        <w:spacing w:line="400" w:lineRule="exact"/>
        <w:contextualSpacing/>
        <w:rPr>
          <w:rFonts w:ascii="仿宋" w:hAnsi="仿宋" w:eastAsia="仿宋"/>
          <w:color w:val="000000" w:themeColor="text1"/>
          <w:sz w:val="30"/>
          <w:szCs w:val="30"/>
          <w14:textFill>
            <w14:solidFill>
              <w14:schemeClr w14:val="tx1"/>
            </w14:solidFill>
          </w14:textFill>
        </w:rPr>
      </w:pPr>
      <w:r>
        <w:rPr>
          <w:rFonts w:hint="eastAsia" w:ascii="仿宋" w:hAnsi="仿宋" w:eastAsia="仿宋" w:cs="宋体"/>
          <w:color w:val="000000" w:themeColor="text1"/>
          <w:kern w:val="0"/>
          <w:sz w:val="30"/>
          <w:szCs w:val="30"/>
          <w14:textFill>
            <w14:solidFill>
              <w14:schemeClr w14:val="tx1"/>
            </w14:solidFill>
          </w14:textFill>
        </w:rPr>
        <w:t xml:space="preserve">   （五）甲方应按照乙方要求提供真实、合法、有效的财务报表与有关信息以及所有开户银行名称、账号、存款余额等资料，接受乙方对有关生产经营、财务活动的监督，不得抽逃资金、转移资产或采取其他方式逃避对乙方的债务。</w:t>
      </w:r>
    </w:p>
    <w:p>
      <w:pPr>
        <w:spacing w:line="400" w:lineRule="exact"/>
        <w:contextualSpacing/>
        <w:rPr>
          <w:rFonts w:ascii="仿宋" w:hAnsi="仿宋" w:eastAsia="仿宋"/>
          <w:color w:val="000000" w:themeColor="text1"/>
          <w:sz w:val="30"/>
          <w:szCs w:val="30"/>
          <w14:textFill>
            <w14:solidFill>
              <w14:schemeClr w14:val="tx1"/>
            </w14:solidFill>
          </w14:textFill>
        </w:rPr>
      </w:pPr>
      <w:r>
        <w:rPr>
          <w:rFonts w:hint="eastAsia" w:ascii="仿宋" w:hAnsi="仿宋" w:eastAsia="仿宋" w:cs="宋体"/>
          <w:color w:val="000000" w:themeColor="text1"/>
          <w:kern w:val="0"/>
          <w:sz w:val="30"/>
          <w:szCs w:val="30"/>
          <w14:textFill>
            <w14:solidFill>
              <w14:schemeClr w14:val="tx1"/>
            </w14:solidFill>
          </w14:textFill>
        </w:rPr>
        <w:t xml:space="preserve">   （六）未经乙方书面同意，甲方不得低价或无偿转让财产、减免第三方债务、不及时行使或放弃行使债权或其他权利。</w:t>
      </w:r>
    </w:p>
    <w:p>
      <w:pPr>
        <w:spacing w:line="400" w:lineRule="exact"/>
        <w:contextualSpacing/>
        <w:rPr>
          <w:rFonts w:ascii="仿宋" w:hAnsi="仿宋" w:eastAsia="仿宋"/>
          <w:color w:val="000000" w:themeColor="text1"/>
          <w:sz w:val="30"/>
          <w:szCs w:val="30"/>
          <w14:textFill>
            <w14:solidFill>
              <w14:schemeClr w14:val="tx1"/>
            </w14:solidFill>
          </w14:textFill>
        </w:rPr>
      </w:pPr>
      <w:r>
        <w:rPr>
          <w:rFonts w:hint="eastAsia" w:ascii="仿宋" w:hAnsi="仿宋" w:eastAsia="仿宋" w:cs="宋体"/>
          <w:color w:val="000000" w:themeColor="text1"/>
          <w:kern w:val="0"/>
          <w:sz w:val="30"/>
          <w:szCs w:val="30"/>
          <w14:textFill>
            <w14:solidFill>
              <w14:schemeClr w14:val="tx1"/>
            </w14:solidFill>
          </w14:textFill>
        </w:rPr>
        <w:t xml:space="preserve">   （七）甲方发生名称、法定代表人（负责人）、住所、经营范围、注册资本金或公司（企业）章程等工商登记事项变更的，应当在变更后壹拾个工作日内书面通知乙方，并附变更后的相关材料。</w:t>
      </w:r>
    </w:p>
    <w:p>
      <w:pPr>
        <w:spacing w:line="400" w:lineRule="exact"/>
        <w:contextualSpacing/>
        <w:rPr>
          <w:rFonts w:ascii="仿宋" w:hAnsi="仿宋" w:eastAsia="仿宋"/>
          <w:color w:val="000000" w:themeColor="text1"/>
          <w:sz w:val="30"/>
          <w:szCs w:val="30"/>
          <w14:textFill>
            <w14:solidFill>
              <w14:schemeClr w14:val="tx1"/>
            </w14:solidFill>
          </w14:textFill>
        </w:rPr>
      </w:pPr>
      <w:r>
        <w:rPr>
          <w:rFonts w:hint="eastAsia" w:ascii="仿宋" w:hAnsi="仿宋" w:eastAsia="仿宋" w:cs="宋体"/>
          <w:color w:val="000000" w:themeColor="text1"/>
          <w:kern w:val="0"/>
          <w:sz w:val="30"/>
          <w:szCs w:val="30"/>
          <w14:textFill>
            <w14:solidFill>
              <w14:schemeClr w14:val="tx1"/>
            </w14:solidFill>
          </w14:textFill>
        </w:rPr>
        <w:t xml:space="preserve">   （八）甲方不得利用关联交易，以逃避对乙方的债务；不得利用与关联方之间的虚假合同，以无实际贸易背景的应收票据、应收账款等债权到银行贴现或质押，套取银行资金或授信；</w:t>
      </w:r>
    </w:p>
    <w:p>
      <w:pPr>
        <w:spacing w:line="400" w:lineRule="exact"/>
        <w:ind w:firstLine="420"/>
        <w:contextualSpacing/>
        <w:rPr>
          <w:rFonts w:ascii="仿宋" w:hAnsi="仿宋" w:eastAsia="仿宋" w:cs="宋体"/>
          <w:color w:val="000000" w:themeColor="text1"/>
          <w:kern w:val="0"/>
          <w:sz w:val="30"/>
          <w:szCs w:val="30"/>
          <w14:textFill>
            <w14:solidFill>
              <w14:schemeClr w14:val="tx1"/>
            </w14:solidFill>
          </w14:textFill>
        </w:rPr>
      </w:pPr>
      <w:r>
        <w:rPr>
          <w:rFonts w:hint="eastAsia" w:ascii="仿宋" w:hAnsi="仿宋" w:eastAsia="仿宋" w:cs="宋体"/>
          <w:color w:val="000000" w:themeColor="text1"/>
          <w:kern w:val="0"/>
          <w:sz w:val="30"/>
          <w:szCs w:val="30"/>
          <w14:textFill>
            <w14:solidFill>
              <w14:schemeClr w14:val="tx1"/>
            </w14:solidFill>
          </w14:textFill>
        </w:rPr>
        <w:t>（九）甲方如为集团客户，应向乙方及时报告甲方净资产10％以上关联交易的情况，包括：①交易各方的关联关系；②交易项目和交易性质；③交易的金额或相应的比例；④定价政策（包括没有金额或只有象征性金额的交易）；</w:t>
      </w:r>
    </w:p>
    <w:p>
      <w:pPr>
        <w:spacing w:line="400" w:lineRule="exact"/>
        <w:ind w:firstLine="420"/>
        <w:contextualSpacing/>
        <w:rPr>
          <w:rFonts w:ascii="仿宋" w:hAnsi="仿宋" w:eastAsia="仿宋"/>
          <w:color w:val="000000" w:themeColor="text1"/>
          <w:sz w:val="30"/>
          <w:szCs w:val="30"/>
          <w14:textFill>
            <w14:solidFill>
              <w14:schemeClr w14:val="tx1"/>
            </w14:solidFill>
          </w14:textFill>
        </w:rPr>
      </w:pPr>
      <w:r>
        <w:rPr>
          <w:rFonts w:hint="eastAsia" w:ascii="仿宋" w:hAnsi="仿宋" w:eastAsia="仿宋" w:cs="宋体"/>
          <w:color w:val="000000" w:themeColor="text1"/>
          <w:kern w:val="0"/>
          <w:sz w:val="30"/>
          <w:szCs w:val="30"/>
          <w14:textFill>
            <w14:solidFill>
              <w14:schemeClr w14:val="tx1"/>
            </w14:solidFill>
          </w14:textFill>
        </w:rPr>
        <w:t>（十）法律法规等规定的其他义务。</w:t>
      </w:r>
    </w:p>
    <w:p>
      <w:pPr>
        <w:spacing w:line="400" w:lineRule="exact"/>
        <w:contextualSpacing/>
        <w:rPr>
          <w:rFonts w:ascii="仿宋" w:hAnsi="仿宋" w:eastAsia="仿宋"/>
          <w:color w:val="000000" w:themeColor="text1"/>
          <w:sz w:val="30"/>
          <w:szCs w:val="30"/>
          <w14:textFill>
            <w14:solidFill>
              <w14:schemeClr w14:val="tx1"/>
            </w14:solidFill>
          </w14:textFill>
        </w:rPr>
      </w:pPr>
      <w:r>
        <w:rPr>
          <w:rFonts w:hint="eastAsia" w:ascii="仿宋" w:hAnsi="仿宋" w:eastAsia="仿宋" w:cs="宋体"/>
          <w:b/>
          <w:bCs/>
          <w:color w:val="000000" w:themeColor="text1"/>
          <w:kern w:val="0"/>
          <w:sz w:val="30"/>
          <w:szCs w:val="30"/>
          <w14:textFill>
            <w14:solidFill>
              <w14:schemeClr w14:val="tx1"/>
            </w14:solidFill>
          </w14:textFill>
        </w:rPr>
        <w:t xml:space="preserve">    第八条 </w:t>
      </w:r>
      <w:r>
        <w:rPr>
          <w:rFonts w:hint="eastAsia" w:ascii="仿宋" w:hAnsi="仿宋" w:eastAsia="仿宋" w:cs="宋体"/>
          <w:color w:val="000000" w:themeColor="text1"/>
          <w:kern w:val="0"/>
          <w:sz w:val="30"/>
          <w:szCs w:val="30"/>
          <w14:textFill>
            <w14:solidFill>
              <w14:schemeClr w14:val="tx1"/>
            </w14:solidFill>
          </w14:textFill>
        </w:rPr>
        <w:t>违约责任及发生危及乙方债权情形的补救措施</w:t>
      </w:r>
    </w:p>
    <w:p>
      <w:pPr>
        <w:spacing w:line="400" w:lineRule="exact"/>
        <w:contextualSpacing/>
        <w:rPr>
          <w:rFonts w:ascii="仿宋" w:hAnsi="仿宋" w:eastAsia="仿宋"/>
          <w:color w:val="000000" w:themeColor="text1"/>
          <w:sz w:val="30"/>
          <w:szCs w:val="30"/>
          <w14:textFill>
            <w14:solidFill>
              <w14:schemeClr w14:val="tx1"/>
            </w14:solidFill>
          </w14:textFill>
        </w:rPr>
      </w:pPr>
      <w:r>
        <w:rPr>
          <w:rFonts w:hint="eastAsia" w:ascii="仿宋" w:hAnsi="仿宋" w:eastAsia="仿宋" w:cs="宋体"/>
          <w:color w:val="000000" w:themeColor="text1"/>
          <w:kern w:val="0"/>
          <w:sz w:val="30"/>
          <w:szCs w:val="30"/>
          <w14:textFill>
            <w14:solidFill>
              <w14:schemeClr w14:val="tx1"/>
            </w14:solidFill>
          </w14:textFill>
        </w:rPr>
        <w:t xml:space="preserve">   （一</w:t>
      </w:r>
      <w:r>
        <w:rPr>
          <w:rFonts w:ascii="仿宋" w:hAnsi="仿宋" w:eastAsia="仿宋" w:cs="宋体"/>
          <w:color w:val="000000" w:themeColor="text1"/>
          <w:kern w:val="0"/>
          <w:sz w:val="30"/>
          <w:szCs w:val="30"/>
          <w14:textFill>
            <w14:solidFill>
              <w14:schemeClr w14:val="tx1"/>
            </w14:solidFill>
          </w14:textFill>
        </w:rPr>
        <w:t>）</w:t>
      </w:r>
      <w:r>
        <w:rPr>
          <w:rFonts w:hint="eastAsia" w:ascii="仿宋" w:hAnsi="仿宋" w:eastAsia="仿宋" w:cs="宋体"/>
          <w:color w:val="000000" w:themeColor="text1"/>
          <w:kern w:val="0"/>
          <w:sz w:val="30"/>
          <w:szCs w:val="30"/>
          <w14:textFill>
            <w14:solidFill>
              <w14:schemeClr w14:val="tx1"/>
            </w14:solidFill>
          </w14:textFill>
        </w:rPr>
        <w:t>甲方违约情形</w:t>
      </w:r>
    </w:p>
    <w:p>
      <w:pPr>
        <w:spacing w:line="400" w:lineRule="exact"/>
        <w:contextualSpacing/>
        <w:rPr>
          <w:rFonts w:ascii="仿宋" w:hAnsi="仿宋" w:eastAsia="仿宋"/>
          <w:color w:val="000000" w:themeColor="text1"/>
          <w:sz w:val="30"/>
          <w:szCs w:val="30"/>
          <w14:textFill>
            <w14:solidFill>
              <w14:schemeClr w14:val="tx1"/>
            </w14:solidFill>
          </w14:textFill>
        </w:rPr>
      </w:pPr>
      <w:r>
        <w:rPr>
          <w:rFonts w:hint="eastAsia" w:ascii="仿宋" w:hAnsi="仿宋" w:eastAsia="仿宋" w:cs="宋体"/>
          <w:color w:val="000000" w:themeColor="text1"/>
          <w:kern w:val="0"/>
          <w:sz w:val="30"/>
          <w:szCs w:val="30"/>
          <w14:textFill>
            <w14:solidFill>
              <w14:schemeClr w14:val="tx1"/>
            </w14:solidFill>
          </w14:textFill>
        </w:rPr>
        <w:t xml:space="preserve">    1．甲方违反本合同任一约定或违反任何法定义务；</w:t>
      </w:r>
    </w:p>
    <w:p>
      <w:pPr>
        <w:spacing w:line="400" w:lineRule="exact"/>
        <w:contextualSpacing/>
        <w:rPr>
          <w:rFonts w:ascii="仿宋" w:hAnsi="仿宋" w:eastAsia="仿宋"/>
          <w:color w:val="000000" w:themeColor="text1"/>
          <w:sz w:val="30"/>
          <w:szCs w:val="30"/>
          <w14:textFill>
            <w14:solidFill>
              <w14:schemeClr w14:val="tx1"/>
            </w14:solidFill>
          </w14:textFill>
        </w:rPr>
      </w:pPr>
      <w:r>
        <w:rPr>
          <w:rFonts w:hint="eastAsia" w:ascii="仿宋" w:hAnsi="仿宋" w:eastAsia="仿宋" w:cs="宋体"/>
          <w:color w:val="000000" w:themeColor="text1"/>
          <w:kern w:val="0"/>
          <w:sz w:val="30"/>
          <w:szCs w:val="30"/>
          <w14:textFill>
            <w14:solidFill>
              <w14:schemeClr w14:val="tx1"/>
            </w14:solidFill>
          </w14:textFill>
        </w:rPr>
        <w:t xml:space="preserve">    2．甲方明确表示或以其行为表明将不履行本合同项下的任一约定。</w:t>
      </w:r>
    </w:p>
    <w:p>
      <w:pPr>
        <w:spacing w:line="400" w:lineRule="exact"/>
        <w:contextualSpacing/>
        <w:rPr>
          <w:rFonts w:ascii="仿宋" w:hAnsi="仿宋" w:eastAsia="仿宋"/>
          <w:color w:val="000000" w:themeColor="text1"/>
          <w:sz w:val="30"/>
          <w:szCs w:val="30"/>
          <w14:textFill>
            <w14:solidFill>
              <w14:schemeClr w14:val="tx1"/>
            </w14:solidFill>
          </w14:textFill>
        </w:rPr>
      </w:pPr>
      <w:r>
        <w:rPr>
          <w:rFonts w:hint="eastAsia" w:ascii="仿宋" w:hAnsi="仿宋" w:eastAsia="仿宋" w:cs="宋体"/>
          <w:color w:val="000000" w:themeColor="text1"/>
          <w:kern w:val="0"/>
          <w:sz w:val="30"/>
          <w:szCs w:val="30"/>
          <w14:textFill>
            <w14:solidFill>
              <w14:schemeClr w14:val="tx1"/>
            </w14:solidFill>
          </w14:textFill>
        </w:rPr>
        <w:t xml:space="preserve">   （二</w:t>
      </w:r>
      <w:r>
        <w:rPr>
          <w:rFonts w:ascii="仿宋" w:hAnsi="仿宋" w:eastAsia="仿宋" w:cs="宋体"/>
          <w:color w:val="000000" w:themeColor="text1"/>
          <w:kern w:val="0"/>
          <w:sz w:val="30"/>
          <w:szCs w:val="30"/>
          <w14:textFill>
            <w14:solidFill>
              <w14:schemeClr w14:val="tx1"/>
            </w14:solidFill>
          </w14:textFill>
        </w:rPr>
        <w:t>）</w:t>
      </w:r>
      <w:r>
        <w:rPr>
          <w:rFonts w:hint="eastAsia" w:ascii="仿宋" w:hAnsi="仿宋" w:eastAsia="仿宋" w:cs="宋体"/>
          <w:color w:val="000000" w:themeColor="text1"/>
          <w:kern w:val="0"/>
          <w:sz w:val="30"/>
          <w:szCs w:val="30"/>
          <w14:textFill>
            <w14:solidFill>
              <w14:schemeClr w14:val="tx1"/>
            </w14:solidFill>
          </w14:textFill>
        </w:rPr>
        <w:t>可能危及乙方债权的情形</w:t>
      </w:r>
    </w:p>
    <w:p>
      <w:pPr>
        <w:spacing w:line="400" w:lineRule="exact"/>
        <w:contextualSpacing/>
        <w:rPr>
          <w:rFonts w:ascii="仿宋" w:hAnsi="仿宋" w:eastAsia="仿宋"/>
          <w:color w:val="000000" w:themeColor="text1"/>
          <w:sz w:val="30"/>
          <w:szCs w:val="30"/>
          <w14:textFill>
            <w14:solidFill>
              <w14:schemeClr w14:val="tx1"/>
            </w14:solidFill>
          </w14:textFill>
        </w:rPr>
      </w:pPr>
      <w:r>
        <w:rPr>
          <w:rFonts w:hint="eastAsia" w:ascii="仿宋" w:hAnsi="仿宋" w:eastAsia="仿宋" w:cs="宋体"/>
          <w:color w:val="000000" w:themeColor="text1"/>
          <w:kern w:val="0"/>
          <w:sz w:val="30"/>
          <w:szCs w:val="30"/>
          <w14:textFill>
            <w14:solidFill>
              <w14:schemeClr w14:val="tx1"/>
            </w14:solidFill>
          </w14:textFill>
        </w:rPr>
        <w:t xml:space="preserve">    1．发生下列情形之一，乙方认为可能危及本合同项下债权安全的：甲方发生承包、托管（接管）、租赁、股份制改造、减少注册资本金、投资、联营、合并、兼并收购重组、分立、合资、（被）申请停业整顿、申请解散、被撤销、（被）申请破产、控股股东/实际控制人变更或重大资产转让、停产、歇业、被有权机关施以高额罚款、被注销登记、被吊销营业执照、涉及重大法律纠纷、生产经营出现严重困难或财务状况恶化、法定代表人或主要负责人无法正常履行职责；</w:t>
      </w:r>
    </w:p>
    <w:p>
      <w:pPr>
        <w:spacing w:line="400" w:lineRule="exact"/>
        <w:contextualSpacing/>
        <w:rPr>
          <w:rFonts w:ascii="仿宋" w:hAnsi="仿宋" w:eastAsia="仿宋"/>
          <w:color w:val="000000" w:themeColor="text1"/>
          <w:sz w:val="30"/>
          <w:szCs w:val="30"/>
          <w14:textFill>
            <w14:solidFill>
              <w14:schemeClr w14:val="tx1"/>
            </w14:solidFill>
          </w14:textFill>
        </w:rPr>
      </w:pPr>
      <w:r>
        <w:rPr>
          <w:rFonts w:hint="eastAsia" w:ascii="仿宋" w:hAnsi="仿宋" w:eastAsia="仿宋" w:cs="宋体"/>
          <w:color w:val="000000" w:themeColor="text1"/>
          <w:kern w:val="0"/>
          <w:sz w:val="30"/>
          <w:szCs w:val="30"/>
          <w14:textFill>
            <w14:solidFill>
              <w14:schemeClr w14:val="tx1"/>
            </w14:solidFill>
          </w14:textFill>
        </w:rPr>
        <w:t xml:space="preserve">    2．发生下列情形之一，乙方认为可能危及本合同项下债权安全的：甲方没有履行其他到期债务（包括</w:t>
      </w:r>
      <w:r>
        <w:rPr>
          <w:rFonts w:ascii="仿宋" w:hAnsi="仿宋" w:eastAsia="仿宋" w:cs="宋体"/>
          <w:color w:val="000000" w:themeColor="text1"/>
          <w:kern w:val="0"/>
          <w:sz w:val="30"/>
          <w:szCs w:val="30"/>
          <w14:textFill>
            <w14:solidFill>
              <w14:schemeClr w14:val="tx1"/>
            </w14:solidFill>
          </w14:textFill>
        </w:rPr>
        <w:t>对乙方各级机构或其他第三方的到期债务）</w:t>
      </w:r>
      <w:r>
        <w:rPr>
          <w:rFonts w:hint="eastAsia" w:ascii="仿宋" w:hAnsi="仿宋" w:eastAsia="仿宋" w:cs="宋体"/>
          <w:color w:val="000000" w:themeColor="text1"/>
          <w:kern w:val="0"/>
          <w:sz w:val="30"/>
          <w:szCs w:val="30"/>
          <w14:textFill>
            <w14:solidFill>
              <w14:schemeClr w14:val="tx1"/>
            </w14:solidFill>
          </w14:textFill>
        </w:rPr>
        <w:t>，低价、无偿转让财产，减免第三方债务，怠于行使债权或其他权利，或为第三方提供担保；</w:t>
      </w:r>
    </w:p>
    <w:p>
      <w:pPr>
        <w:spacing w:line="400" w:lineRule="exact"/>
        <w:contextualSpacing/>
        <w:rPr>
          <w:rFonts w:ascii="仿宋" w:hAnsi="仿宋" w:eastAsia="仿宋"/>
          <w:color w:val="000000" w:themeColor="text1"/>
          <w:sz w:val="30"/>
          <w:szCs w:val="30"/>
          <w14:textFill>
            <w14:solidFill>
              <w14:schemeClr w14:val="tx1"/>
            </w14:solidFill>
          </w14:textFill>
        </w:rPr>
      </w:pPr>
      <w:r>
        <w:rPr>
          <w:rFonts w:hint="eastAsia" w:ascii="仿宋" w:hAnsi="仿宋" w:eastAsia="仿宋" w:cs="宋体"/>
          <w:color w:val="000000" w:themeColor="text1"/>
          <w:kern w:val="0"/>
          <w:sz w:val="30"/>
          <w:szCs w:val="30"/>
          <w14:textFill>
            <w14:solidFill>
              <w14:schemeClr w14:val="tx1"/>
            </w14:solidFill>
          </w14:textFill>
        </w:rPr>
        <w:t xml:space="preserve">    3．甲方的股东滥用公司法人独立地位或股东有限责任，逃避债务，乙方认为可能危及本合同项下债权安全的；</w:t>
      </w:r>
    </w:p>
    <w:p>
      <w:pPr>
        <w:spacing w:line="400" w:lineRule="exact"/>
        <w:contextualSpacing/>
        <w:rPr>
          <w:rFonts w:ascii="仿宋" w:hAnsi="仿宋" w:eastAsia="仿宋"/>
          <w:color w:val="000000" w:themeColor="text1"/>
          <w:sz w:val="30"/>
          <w:szCs w:val="30"/>
          <w14:textFill>
            <w14:solidFill>
              <w14:schemeClr w14:val="tx1"/>
            </w14:solidFill>
          </w14:textFill>
        </w:rPr>
      </w:pPr>
      <w:r>
        <w:rPr>
          <w:rFonts w:hint="eastAsia" w:ascii="仿宋" w:hAnsi="仿宋" w:eastAsia="仿宋" w:cs="宋体"/>
          <w:color w:val="000000" w:themeColor="text1"/>
          <w:kern w:val="0"/>
          <w:sz w:val="30"/>
          <w:szCs w:val="30"/>
          <w14:textFill>
            <w14:solidFill>
              <w14:schemeClr w14:val="tx1"/>
            </w14:solidFill>
          </w14:textFill>
        </w:rPr>
        <w:t xml:space="preserve">    </w:t>
      </w:r>
      <w:r>
        <w:rPr>
          <w:rFonts w:ascii="仿宋" w:hAnsi="仿宋" w:eastAsia="仿宋" w:cs="宋体"/>
          <w:color w:val="000000" w:themeColor="text1"/>
          <w:kern w:val="0"/>
          <w:sz w:val="30"/>
          <w:szCs w:val="30"/>
          <w14:textFill>
            <w14:solidFill>
              <w14:schemeClr w14:val="tx1"/>
            </w14:solidFill>
          </w14:textFill>
        </w:rPr>
        <w:t>4</w:t>
      </w:r>
      <w:r>
        <w:rPr>
          <w:rFonts w:hint="eastAsia" w:ascii="仿宋" w:hAnsi="仿宋" w:eastAsia="仿宋" w:cs="宋体"/>
          <w:color w:val="000000" w:themeColor="text1"/>
          <w:kern w:val="0"/>
          <w:sz w:val="30"/>
          <w:szCs w:val="30"/>
          <w14:textFill>
            <w14:solidFill>
              <w14:schemeClr w14:val="tx1"/>
            </w14:solidFill>
          </w14:textFill>
        </w:rPr>
        <w:t>．被保证人发生本合同第八条第二款（一）（二）（三）的情形；</w:t>
      </w:r>
    </w:p>
    <w:p>
      <w:pPr>
        <w:spacing w:line="400" w:lineRule="exact"/>
        <w:contextualSpacing/>
        <w:rPr>
          <w:rFonts w:ascii="仿宋" w:hAnsi="仿宋" w:eastAsia="仿宋"/>
          <w:color w:val="000000" w:themeColor="text1"/>
          <w:sz w:val="30"/>
          <w:szCs w:val="30"/>
          <w14:textFill>
            <w14:solidFill>
              <w14:schemeClr w14:val="tx1"/>
            </w14:solidFill>
          </w14:textFill>
        </w:rPr>
      </w:pPr>
      <w:r>
        <w:rPr>
          <w:rFonts w:hint="eastAsia" w:ascii="仿宋" w:hAnsi="仿宋" w:eastAsia="仿宋" w:cs="宋体"/>
          <w:color w:val="000000" w:themeColor="text1"/>
          <w:kern w:val="0"/>
          <w:sz w:val="30"/>
          <w:szCs w:val="30"/>
          <w14:textFill>
            <w14:solidFill>
              <w14:schemeClr w14:val="tx1"/>
            </w14:solidFill>
          </w14:textFill>
        </w:rPr>
        <w:t xml:space="preserve">    5．乙方认为可能危及本合同项下债权安全的其他情形。</w:t>
      </w:r>
    </w:p>
    <w:p>
      <w:pPr>
        <w:spacing w:line="400" w:lineRule="exact"/>
        <w:contextualSpacing/>
        <w:rPr>
          <w:rFonts w:ascii="仿宋" w:hAnsi="仿宋" w:eastAsia="仿宋"/>
          <w:color w:val="000000" w:themeColor="text1"/>
          <w:sz w:val="30"/>
          <w:szCs w:val="30"/>
          <w14:textFill>
            <w14:solidFill>
              <w14:schemeClr w14:val="tx1"/>
            </w14:solidFill>
          </w14:textFill>
        </w:rPr>
      </w:pPr>
      <w:r>
        <w:rPr>
          <w:rFonts w:hint="eastAsia" w:ascii="仿宋" w:hAnsi="仿宋" w:eastAsia="仿宋" w:cs="宋体"/>
          <w:color w:val="000000" w:themeColor="text1"/>
          <w:kern w:val="0"/>
          <w:sz w:val="30"/>
          <w:szCs w:val="30"/>
          <w14:textFill>
            <w14:solidFill>
              <w14:schemeClr w14:val="tx1"/>
            </w14:solidFill>
          </w14:textFill>
        </w:rPr>
        <w:t xml:space="preserve">   （三</w:t>
      </w:r>
      <w:r>
        <w:rPr>
          <w:rFonts w:ascii="仿宋" w:hAnsi="仿宋" w:eastAsia="仿宋" w:cs="宋体"/>
          <w:color w:val="000000" w:themeColor="text1"/>
          <w:kern w:val="0"/>
          <w:sz w:val="30"/>
          <w:szCs w:val="30"/>
          <w14:textFill>
            <w14:solidFill>
              <w14:schemeClr w14:val="tx1"/>
            </w14:solidFill>
          </w14:textFill>
        </w:rPr>
        <w:t>）</w:t>
      </w:r>
      <w:r>
        <w:rPr>
          <w:rFonts w:hint="eastAsia" w:ascii="仿宋" w:hAnsi="仿宋" w:eastAsia="仿宋" w:cs="宋体"/>
          <w:color w:val="000000" w:themeColor="text1"/>
          <w:kern w:val="0"/>
          <w:sz w:val="30"/>
          <w:szCs w:val="30"/>
          <w14:textFill>
            <w14:solidFill>
              <w14:schemeClr w14:val="tx1"/>
            </w14:solidFill>
          </w14:textFill>
        </w:rPr>
        <w:t>甲方违约或发生可能危及乙方债权的情形，或被保证人在基础交易项下违约或可能发生保函项下的索赔情形，或</w:t>
      </w:r>
      <w:r>
        <w:rPr>
          <w:rFonts w:ascii="仿宋" w:hAnsi="仿宋" w:eastAsia="仿宋" w:cs="宋体"/>
          <w:color w:val="000000" w:themeColor="text1"/>
          <w:kern w:val="0"/>
          <w:sz w:val="30"/>
          <w:szCs w:val="30"/>
          <w14:textFill>
            <w14:solidFill>
              <w14:schemeClr w14:val="tx1"/>
            </w14:solidFill>
          </w14:textFill>
        </w:rPr>
        <w:t>被保证人发生或可能发生危及乙方</w:t>
      </w:r>
      <w:r>
        <w:rPr>
          <w:rFonts w:hint="eastAsia" w:ascii="仿宋" w:hAnsi="仿宋" w:eastAsia="仿宋" w:cs="宋体"/>
          <w:color w:val="000000" w:themeColor="text1"/>
          <w:kern w:val="0"/>
          <w:sz w:val="30"/>
          <w:szCs w:val="30"/>
          <w14:textFill>
            <w14:solidFill>
              <w14:schemeClr w14:val="tx1"/>
            </w14:solidFill>
          </w14:textFill>
        </w:rPr>
        <w:t>债权</w:t>
      </w:r>
      <w:r>
        <w:rPr>
          <w:rFonts w:ascii="仿宋" w:hAnsi="仿宋" w:eastAsia="仿宋" w:cs="宋体"/>
          <w:color w:val="000000" w:themeColor="text1"/>
          <w:kern w:val="0"/>
          <w:sz w:val="30"/>
          <w:szCs w:val="30"/>
          <w14:textFill>
            <w14:solidFill>
              <w14:schemeClr w14:val="tx1"/>
            </w14:solidFill>
          </w14:textFill>
        </w:rPr>
        <w:t>情形，</w:t>
      </w:r>
      <w:r>
        <w:rPr>
          <w:rFonts w:hint="eastAsia" w:ascii="仿宋" w:hAnsi="仿宋" w:eastAsia="仿宋" w:cs="宋体"/>
          <w:color w:val="000000" w:themeColor="text1"/>
          <w:kern w:val="0"/>
          <w:sz w:val="30"/>
          <w:szCs w:val="30"/>
          <w14:textFill>
            <w14:solidFill>
              <w14:schemeClr w14:val="tx1"/>
            </w14:solidFill>
          </w14:textFill>
        </w:rPr>
        <w:t>乙方有权行使下述一项或多项权利：</w:t>
      </w:r>
    </w:p>
    <w:p>
      <w:pPr>
        <w:spacing w:line="400" w:lineRule="exact"/>
        <w:contextualSpacing/>
        <w:rPr>
          <w:rFonts w:ascii="仿宋" w:hAnsi="仿宋" w:eastAsia="仿宋"/>
          <w:color w:val="000000" w:themeColor="text1"/>
          <w:sz w:val="30"/>
          <w:szCs w:val="30"/>
          <w14:textFill>
            <w14:solidFill>
              <w14:schemeClr w14:val="tx1"/>
            </w14:solidFill>
          </w14:textFill>
        </w:rPr>
      </w:pPr>
      <w:r>
        <w:rPr>
          <w:rFonts w:hint="eastAsia" w:ascii="仿宋" w:hAnsi="仿宋" w:eastAsia="仿宋" w:cs="宋体"/>
          <w:color w:val="000000" w:themeColor="text1"/>
          <w:kern w:val="0"/>
          <w:sz w:val="30"/>
          <w:szCs w:val="30"/>
          <w14:textFill>
            <w14:solidFill>
              <w14:schemeClr w14:val="tx1"/>
            </w14:solidFill>
          </w14:textFill>
        </w:rPr>
        <w:t xml:space="preserve">    1．要求甲方全额支付乙方垫付的款项、逾期利息、复利以及其他费用；</w:t>
      </w:r>
    </w:p>
    <w:p>
      <w:pPr>
        <w:spacing w:line="400" w:lineRule="exact"/>
        <w:contextualSpacing/>
        <w:rPr>
          <w:rFonts w:ascii="仿宋" w:hAnsi="仿宋" w:eastAsia="仿宋"/>
          <w:color w:val="000000" w:themeColor="text1"/>
          <w:sz w:val="30"/>
          <w:szCs w:val="30"/>
          <w14:textFill>
            <w14:solidFill>
              <w14:schemeClr w14:val="tx1"/>
            </w14:solidFill>
          </w14:textFill>
        </w:rPr>
      </w:pPr>
      <w:r>
        <w:rPr>
          <w:rFonts w:hint="eastAsia" w:ascii="仿宋" w:hAnsi="仿宋" w:eastAsia="仿宋" w:cs="宋体"/>
          <w:color w:val="000000" w:themeColor="text1"/>
          <w:kern w:val="0"/>
          <w:sz w:val="30"/>
          <w:szCs w:val="30"/>
          <w14:textFill>
            <w14:solidFill>
              <w14:schemeClr w14:val="tx1"/>
            </w14:solidFill>
          </w14:textFill>
        </w:rPr>
        <w:t xml:space="preserve">    2．行使担保权利；</w:t>
      </w:r>
    </w:p>
    <w:p>
      <w:pPr>
        <w:spacing w:line="400" w:lineRule="exact"/>
        <w:contextualSpacing/>
        <w:rPr>
          <w:rFonts w:ascii="仿宋" w:hAnsi="仿宋" w:eastAsia="仿宋"/>
          <w:color w:val="000000" w:themeColor="text1"/>
          <w:sz w:val="30"/>
          <w:szCs w:val="30"/>
          <w14:textFill>
            <w14:solidFill>
              <w14:schemeClr w14:val="tx1"/>
            </w14:solidFill>
          </w14:textFill>
        </w:rPr>
      </w:pPr>
      <w:r>
        <w:rPr>
          <w:rFonts w:hint="eastAsia" w:ascii="仿宋" w:hAnsi="仿宋" w:eastAsia="仿宋" w:cs="宋体"/>
          <w:color w:val="000000" w:themeColor="text1"/>
          <w:kern w:val="0"/>
          <w:sz w:val="30"/>
          <w:szCs w:val="30"/>
          <w14:textFill>
            <w14:solidFill>
              <w14:schemeClr w14:val="tx1"/>
            </w14:solidFill>
          </w14:textFill>
        </w:rPr>
        <w:t xml:space="preserve">    3．要求甲方追加保证金或其他担保；</w:t>
      </w:r>
    </w:p>
    <w:p>
      <w:pPr>
        <w:spacing w:line="400" w:lineRule="exact"/>
        <w:contextualSpacing/>
        <w:rPr>
          <w:rFonts w:ascii="仿宋" w:hAnsi="仿宋" w:eastAsia="仿宋"/>
          <w:color w:val="000000" w:themeColor="text1"/>
          <w:sz w:val="30"/>
          <w:szCs w:val="30"/>
          <w14:textFill>
            <w14:solidFill>
              <w14:schemeClr w14:val="tx1"/>
            </w14:solidFill>
          </w14:textFill>
        </w:rPr>
      </w:pPr>
      <w:r>
        <w:rPr>
          <w:rFonts w:hint="eastAsia" w:ascii="仿宋" w:hAnsi="仿宋" w:eastAsia="仿宋" w:cs="宋体"/>
          <w:color w:val="000000" w:themeColor="text1"/>
          <w:kern w:val="0"/>
          <w:sz w:val="30"/>
          <w:szCs w:val="30"/>
          <w14:textFill>
            <w14:solidFill>
              <w14:schemeClr w14:val="tx1"/>
            </w14:solidFill>
          </w14:textFill>
        </w:rPr>
        <w:t xml:space="preserve">    4．要求甲方赔偿损失；</w:t>
      </w:r>
    </w:p>
    <w:p>
      <w:pPr>
        <w:spacing w:line="400" w:lineRule="exact"/>
        <w:contextualSpacing/>
        <w:rPr>
          <w:rFonts w:ascii="仿宋" w:hAnsi="仿宋" w:eastAsia="仿宋"/>
          <w:color w:val="000000" w:themeColor="text1"/>
          <w:sz w:val="30"/>
          <w:szCs w:val="30"/>
          <w14:textFill>
            <w14:solidFill>
              <w14:schemeClr w14:val="tx1"/>
            </w14:solidFill>
          </w14:textFill>
        </w:rPr>
      </w:pPr>
      <w:r>
        <w:rPr>
          <w:rFonts w:hint="eastAsia" w:ascii="仿宋" w:hAnsi="仿宋" w:eastAsia="仿宋" w:cs="宋体"/>
          <w:color w:val="000000" w:themeColor="text1"/>
          <w:kern w:val="0"/>
          <w:sz w:val="30"/>
          <w:szCs w:val="30"/>
          <w14:textFill>
            <w14:solidFill>
              <w14:schemeClr w14:val="tx1"/>
            </w14:solidFill>
          </w14:textFill>
        </w:rPr>
        <w:t xml:space="preserve">    5．法律许可的其他救济措施。</w:t>
      </w:r>
    </w:p>
    <w:p>
      <w:pPr>
        <w:spacing w:line="400" w:lineRule="exact"/>
        <w:contextualSpacing/>
        <w:rPr>
          <w:rFonts w:ascii="仿宋" w:hAnsi="仿宋" w:eastAsia="仿宋"/>
          <w:color w:val="000000" w:themeColor="text1"/>
          <w:sz w:val="30"/>
          <w:szCs w:val="30"/>
          <w14:textFill>
            <w14:solidFill>
              <w14:schemeClr w14:val="tx1"/>
            </w14:solidFill>
          </w14:textFill>
        </w:rPr>
      </w:pPr>
      <w:r>
        <w:rPr>
          <w:rFonts w:hint="eastAsia" w:ascii="仿宋" w:hAnsi="仿宋" w:eastAsia="仿宋" w:cs="宋体"/>
          <w:b/>
          <w:bCs/>
          <w:color w:val="000000" w:themeColor="text1"/>
          <w:kern w:val="0"/>
          <w:sz w:val="30"/>
          <w:szCs w:val="30"/>
          <w14:textFill>
            <w14:solidFill>
              <w14:schemeClr w14:val="tx1"/>
            </w14:solidFill>
          </w14:textFill>
        </w:rPr>
        <w:t xml:space="preserve">    第九条 </w:t>
      </w:r>
      <w:r>
        <w:rPr>
          <w:rFonts w:hint="eastAsia" w:ascii="仿宋" w:hAnsi="仿宋" w:eastAsia="仿宋" w:cs="宋体"/>
          <w:color w:val="000000" w:themeColor="text1"/>
          <w:kern w:val="0"/>
          <w:sz w:val="30"/>
          <w:szCs w:val="30"/>
          <w14:textFill>
            <w14:solidFill>
              <w14:schemeClr w14:val="tx1"/>
            </w14:solidFill>
          </w14:textFill>
        </w:rPr>
        <w:t>其他约定</w:t>
      </w:r>
    </w:p>
    <w:p>
      <w:pPr>
        <w:spacing w:line="400" w:lineRule="exact"/>
        <w:contextualSpacing/>
        <w:rPr>
          <w:rFonts w:ascii="仿宋" w:hAnsi="仿宋" w:eastAsia="仿宋"/>
          <w:color w:val="000000" w:themeColor="text1"/>
          <w:sz w:val="30"/>
          <w:szCs w:val="30"/>
          <w14:textFill>
            <w14:solidFill>
              <w14:schemeClr w14:val="tx1"/>
            </w14:solidFill>
          </w14:textFill>
        </w:rPr>
      </w:pPr>
      <w:r>
        <w:rPr>
          <w:rFonts w:hint="eastAsia" w:ascii="仿宋" w:hAnsi="仿宋" w:eastAsia="仿宋" w:cs="宋体"/>
          <w:color w:val="000000" w:themeColor="text1"/>
          <w:kern w:val="0"/>
          <w:sz w:val="30"/>
          <w:szCs w:val="30"/>
          <w14:textFill>
            <w14:solidFill>
              <w14:schemeClr w14:val="tx1"/>
            </w14:solidFill>
          </w14:textFill>
        </w:rPr>
        <w:t xml:space="preserve">   （一</w:t>
      </w:r>
      <w:r>
        <w:rPr>
          <w:rFonts w:ascii="仿宋" w:hAnsi="仿宋" w:eastAsia="仿宋" w:cs="宋体"/>
          <w:color w:val="000000" w:themeColor="text1"/>
          <w:kern w:val="0"/>
          <w:sz w:val="30"/>
          <w:szCs w:val="30"/>
          <w14:textFill>
            <w14:solidFill>
              <w14:schemeClr w14:val="tx1"/>
            </w14:solidFill>
          </w14:textFill>
        </w:rPr>
        <w:t>）</w:t>
      </w:r>
      <w:r>
        <w:rPr>
          <w:rFonts w:hint="eastAsia" w:ascii="仿宋" w:hAnsi="仿宋" w:eastAsia="仿宋" w:cs="宋体"/>
          <w:color w:val="000000" w:themeColor="text1"/>
          <w:kern w:val="0"/>
          <w:sz w:val="30"/>
          <w:szCs w:val="30"/>
          <w14:textFill>
            <w14:solidFill>
              <w14:schemeClr w14:val="tx1"/>
            </w14:solidFill>
          </w14:textFill>
        </w:rPr>
        <w:t>如果依据本合同项下的保函，基础交易项下的合同变更，需要先取得</w:t>
      </w:r>
      <w:r>
        <w:rPr>
          <w:rFonts w:ascii="仿宋" w:hAnsi="仿宋" w:eastAsia="仿宋" w:cs="宋体"/>
          <w:color w:val="000000" w:themeColor="text1"/>
          <w:kern w:val="0"/>
          <w:sz w:val="30"/>
          <w:szCs w:val="30"/>
          <w14:textFill>
            <w14:solidFill>
              <w14:schemeClr w14:val="tx1"/>
            </w14:solidFill>
          </w14:textFill>
        </w:rPr>
        <w:t>乙方书面同意，否则乙方担保义务自行解除，由此造成的一切损失由甲方承担</w:t>
      </w:r>
      <w:r>
        <w:rPr>
          <w:rFonts w:hint="eastAsia" w:ascii="仿宋" w:hAnsi="仿宋" w:eastAsia="仿宋" w:cs="宋体"/>
          <w:color w:val="000000" w:themeColor="text1"/>
          <w:kern w:val="0"/>
          <w:sz w:val="30"/>
          <w:szCs w:val="30"/>
          <w14:textFill>
            <w14:solidFill>
              <w14:schemeClr w14:val="tx1"/>
            </w14:solidFill>
          </w14:textFill>
        </w:rPr>
        <w:t>。</w:t>
      </w:r>
    </w:p>
    <w:p>
      <w:pPr>
        <w:spacing w:line="400" w:lineRule="exact"/>
        <w:contextualSpacing/>
        <w:rPr>
          <w:rFonts w:ascii="仿宋" w:hAnsi="仿宋" w:eastAsia="仿宋"/>
          <w:color w:val="000000" w:themeColor="text1"/>
          <w:sz w:val="30"/>
          <w:szCs w:val="30"/>
          <w14:textFill>
            <w14:solidFill>
              <w14:schemeClr w14:val="tx1"/>
            </w14:solidFill>
          </w14:textFill>
        </w:rPr>
      </w:pPr>
      <w:r>
        <w:rPr>
          <w:rFonts w:hint="eastAsia" w:ascii="仿宋" w:hAnsi="仿宋" w:eastAsia="仿宋" w:cs="宋体"/>
          <w:color w:val="000000" w:themeColor="text1"/>
          <w:kern w:val="0"/>
          <w:sz w:val="30"/>
          <w:szCs w:val="30"/>
          <w14:textFill>
            <w14:solidFill>
              <w14:schemeClr w14:val="tx1"/>
            </w14:solidFill>
          </w14:textFill>
        </w:rPr>
        <w:t xml:space="preserve">   （二</w:t>
      </w:r>
      <w:r>
        <w:rPr>
          <w:rFonts w:ascii="仿宋" w:hAnsi="仿宋" w:eastAsia="仿宋" w:cs="宋体"/>
          <w:color w:val="000000" w:themeColor="text1"/>
          <w:kern w:val="0"/>
          <w:sz w:val="30"/>
          <w:szCs w:val="30"/>
          <w14:textFill>
            <w14:solidFill>
              <w14:schemeClr w14:val="tx1"/>
            </w14:solidFill>
          </w14:textFill>
        </w:rPr>
        <w:t>）</w:t>
      </w:r>
      <w:r>
        <w:rPr>
          <w:rFonts w:hint="eastAsia" w:ascii="仿宋" w:hAnsi="仿宋" w:eastAsia="仿宋" w:cs="宋体"/>
          <w:color w:val="000000" w:themeColor="text1"/>
          <w:kern w:val="0"/>
          <w:sz w:val="30"/>
          <w:szCs w:val="30"/>
          <w14:textFill>
            <w14:solidFill>
              <w14:schemeClr w14:val="tx1"/>
            </w14:solidFill>
          </w14:textFill>
        </w:rPr>
        <w:t>保函有效期间届满或保证义务履行完毕之日起壹拾伍个工作日内，甲方应将保函正本（原件）收回退还乙方，或取得保函受益人出具的乙方保证责任已解除的书面证明交给乙方。逾期不予退还的，不影响乙方责任的解除。</w:t>
      </w:r>
    </w:p>
    <w:p>
      <w:pPr>
        <w:spacing w:line="400" w:lineRule="exact"/>
        <w:ind w:firstLine="420"/>
        <w:contextualSpacing/>
        <w:rPr>
          <w:rFonts w:ascii="仿宋" w:hAnsi="仿宋" w:eastAsia="仿宋"/>
          <w:color w:val="000000" w:themeColor="text1"/>
          <w:sz w:val="30"/>
          <w:szCs w:val="30"/>
          <w14:textFill>
            <w14:solidFill>
              <w14:schemeClr w14:val="tx1"/>
            </w14:solidFill>
          </w14:textFill>
        </w:rPr>
      </w:pPr>
      <w:r>
        <w:rPr>
          <w:rFonts w:hint="eastAsia" w:ascii="仿宋" w:hAnsi="仿宋" w:eastAsia="仿宋" w:cs="宋体"/>
          <w:color w:val="000000" w:themeColor="text1"/>
          <w:kern w:val="0"/>
          <w:sz w:val="30"/>
          <w:szCs w:val="30"/>
          <w14:textFill>
            <w14:solidFill>
              <w14:schemeClr w14:val="tx1"/>
            </w14:solidFill>
          </w14:textFill>
        </w:rPr>
        <w:t>（三</w:t>
      </w:r>
      <w:r>
        <w:rPr>
          <w:rFonts w:ascii="仿宋" w:hAnsi="仿宋" w:eastAsia="仿宋" w:cs="宋体"/>
          <w:color w:val="000000" w:themeColor="text1"/>
          <w:kern w:val="0"/>
          <w:sz w:val="30"/>
          <w:szCs w:val="30"/>
          <w14:textFill>
            <w14:solidFill>
              <w14:schemeClr w14:val="tx1"/>
            </w14:solidFill>
          </w14:textFill>
        </w:rPr>
        <w:t>）</w:t>
      </w:r>
      <w:r>
        <w:rPr>
          <w:rFonts w:hint="eastAsia" w:ascii="仿宋" w:hAnsi="仿宋" w:eastAsia="仿宋" w:cs="宋体"/>
          <w:color w:val="000000" w:themeColor="text1"/>
          <w:kern w:val="0"/>
          <w:sz w:val="30"/>
          <w:szCs w:val="30"/>
          <w14:textFill>
            <w14:solidFill>
              <w14:schemeClr w14:val="tx1"/>
            </w14:solidFill>
          </w14:textFill>
        </w:rPr>
        <w:t>费用的承担</w:t>
      </w:r>
    </w:p>
    <w:p>
      <w:pPr>
        <w:spacing w:line="400" w:lineRule="exact"/>
        <w:ind w:firstLine="648"/>
        <w:contextualSpacing/>
        <w:rPr>
          <w:rFonts w:ascii="仿宋" w:hAnsi="仿宋" w:eastAsia="仿宋"/>
          <w:color w:val="000000" w:themeColor="text1"/>
          <w:sz w:val="30"/>
          <w:szCs w:val="30"/>
          <w14:textFill>
            <w14:solidFill>
              <w14:schemeClr w14:val="tx1"/>
            </w14:solidFill>
          </w14:textFill>
        </w:rPr>
      </w:pPr>
      <w:r>
        <w:rPr>
          <w:rFonts w:hint="eastAsia" w:ascii="仿宋" w:hAnsi="仿宋" w:eastAsia="仿宋" w:cs="宋体"/>
          <w:color w:val="000000" w:themeColor="text1"/>
          <w:kern w:val="0"/>
          <w:sz w:val="30"/>
          <w:szCs w:val="30"/>
          <w14:textFill>
            <w14:solidFill>
              <w14:schemeClr w14:val="tx1"/>
            </w14:solidFill>
          </w14:textFill>
        </w:rPr>
        <w:t>本合同及与本合同项下担保有关的律师服务、保险、评估、登记、保管、鉴定、公证等费用，由甲方承担，双方另有约定的除外。</w:t>
      </w:r>
    </w:p>
    <w:p>
      <w:pPr>
        <w:spacing w:line="400" w:lineRule="exact"/>
        <w:contextualSpacing/>
        <w:rPr>
          <w:rFonts w:ascii="仿宋" w:hAnsi="仿宋" w:eastAsia="仿宋"/>
          <w:color w:val="000000" w:themeColor="text1"/>
          <w:sz w:val="30"/>
          <w:szCs w:val="30"/>
          <w14:textFill>
            <w14:solidFill>
              <w14:schemeClr w14:val="tx1"/>
            </w14:solidFill>
          </w14:textFill>
        </w:rPr>
      </w:pPr>
      <w:r>
        <w:rPr>
          <w:rFonts w:hint="eastAsia" w:ascii="仿宋" w:hAnsi="仿宋" w:eastAsia="仿宋" w:cs="宋体"/>
          <w:color w:val="000000" w:themeColor="text1"/>
          <w:kern w:val="0"/>
          <w:sz w:val="30"/>
          <w:szCs w:val="30"/>
          <w14:textFill>
            <w14:solidFill>
              <w14:schemeClr w14:val="tx1"/>
            </w14:solidFill>
          </w14:textFill>
        </w:rPr>
        <w:t xml:space="preserve">    乙方为实现债权而实际发生的费用（包括但不限于诉讼费、仲裁费、财产保全费、差旅费、执行费、评估费、拍卖费、公证费、送达费、公告费、律师费等）均由甲方承担。</w:t>
      </w:r>
    </w:p>
    <w:p>
      <w:pPr>
        <w:spacing w:line="400" w:lineRule="exact"/>
        <w:contextualSpacing/>
        <w:rPr>
          <w:rFonts w:ascii="仿宋" w:hAnsi="仿宋" w:eastAsia="仿宋"/>
          <w:color w:val="000000" w:themeColor="text1"/>
          <w:sz w:val="30"/>
          <w:szCs w:val="30"/>
          <w14:textFill>
            <w14:solidFill>
              <w14:schemeClr w14:val="tx1"/>
            </w14:solidFill>
          </w14:textFill>
        </w:rPr>
      </w:pPr>
      <w:r>
        <w:rPr>
          <w:rFonts w:hint="eastAsia" w:ascii="仿宋" w:hAnsi="仿宋" w:eastAsia="仿宋" w:cs="宋体"/>
          <w:color w:val="000000" w:themeColor="text1"/>
          <w:kern w:val="0"/>
          <w:sz w:val="30"/>
          <w:szCs w:val="30"/>
          <w14:textFill>
            <w14:solidFill>
              <w14:schemeClr w14:val="tx1"/>
            </w14:solidFill>
          </w14:textFill>
        </w:rPr>
        <w:t xml:space="preserve">   （四</w:t>
      </w:r>
      <w:r>
        <w:rPr>
          <w:rFonts w:ascii="仿宋" w:hAnsi="仿宋" w:eastAsia="仿宋" w:cs="宋体"/>
          <w:color w:val="000000" w:themeColor="text1"/>
          <w:kern w:val="0"/>
          <w:sz w:val="30"/>
          <w:szCs w:val="30"/>
          <w14:textFill>
            <w14:solidFill>
              <w14:schemeClr w14:val="tx1"/>
            </w14:solidFill>
          </w14:textFill>
        </w:rPr>
        <w:t>）</w:t>
      </w:r>
      <w:r>
        <w:rPr>
          <w:rFonts w:hint="eastAsia" w:ascii="仿宋" w:hAnsi="仿宋" w:eastAsia="仿宋" w:cs="宋体"/>
          <w:color w:val="000000" w:themeColor="text1"/>
          <w:kern w:val="0"/>
          <w:sz w:val="30"/>
          <w:szCs w:val="30"/>
          <w14:textFill>
            <w14:solidFill>
              <w14:schemeClr w14:val="tx1"/>
            </w14:solidFill>
          </w14:textFill>
        </w:rPr>
        <w:t>应付款项的划收</w:t>
      </w:r>
    </w:p>
    <w:p>
      <w:pPr>
        <w:spacing w:line="400" w:lineRule="exact"/>
        <w:contextualSpacing/>
        <w:rPr>
          <w:rFonts w:ascii="仿宋" w:hAnsi="仿宋" w:eastAsia="仿宋"/>
          <w:color w:val="000000" w:themeColor="text1"/>
          <w:sz w:val="30"/>
          <w:szCs w:val="30"/>
          <w14:textFill>
            <w14:solidFill>
              <w14:schemeClr w14:val="tx1"/>
            </w14:solidFill>
          </w14:textFill>
        </w:rPr>
      </w:pPr>
      <w:r>
        <w:rPr>
          <w:rFonts w:hint="eastAsia" w:ascii="仿宋" w:hAnsi="仿宋" w:eastAsia="仿宋" w:cs="宋体"/>
          <w:color w:val="000000" w:themeColor="text1"/>
          <w:kern w:val="0"/>
          <w:sz w:val="30"/>
          <w:szCs w:val="30"/>
          <w14:textFill>
            <w14:solidFill>
              <w14:schemeClr w14:val="tx1"/>
            </w14:solidFill>
          </w14:textFill>
        </w:rPr>
        <w:t xml:space="preserve">    对于甲方在本合同项下的全部应付款项，乙方有权从甲方在乙方开立的账户中划收人民币或其他币种的相应款项，且无须提前通知甲方。需要办理结售汇或外汇买卖手续的，甲方有义务协助乙方办理，汇率风险由甲方承担。</w:t>
      </w:r>
    </w:p>
    <w:p>
      <w:pPr>
        <w:spacing w:line="400" w:lineRule="exact"/>
        <w:contextualSpacing/>
        <w:rPr>
          <w:rFonts w:ascii="仿宋" w:hAnsi="仿宋" w:eastAsia="仿宋"/>
          <w:color w:val="000000" w:themeColor="text1"/>
          <w:sz w:val="30"/>
          <w:szCs w:val="30"/>
          <w14:textFill>
            <w14:solidFill>
              <w14:schemeClr w14:val="tx1"/>
            </w14:solidFill>
          </w14:textFill>
        </w:rPr>
      </w:pPr>
      <w:r>
        <w:rPr>
          <w:rFonts w:hint="eastAsia" w:ascii="仿宋" w:hAnsi="仿宋" w:eastAsia="仿宋" w:cs="宋体"/>
          <w:color w:val="000000" w:themeColor="text1"/>
          <w:kern w:val="0"/>
          <w:sz w:val="30"/>
          <w:szCs w:val="30"/>
          <w14:textFill>
            <w14:solidFill>
              <w14:schemeClr w14:val="tx1"/>
            </w14:solidFill>
          </w14:textFill>
        </w:rPr>
        <w:t xml:space="preserve">   （五</w:t>
      </w:r>
      <w:r>
        <w:rPr>
          <w:rFonts w:ascii="仿宋" w:hAnsi="仿宋" w:eastAsia="仿宋" w:cs="宋体"/>
          <w:color w:val="000000" w:themeColor="text1"/>
          <w:kern w:val="0"/>
          <w:sz w:val="30"/>
          <w:szCs w:val="30"/>
          <w14:textFill>
            <w14:solidFill>
              <w14:schemeClr w14:val="tx1"/>
            </w14:solidFill>
          </w14:textFill>
        </w:rPr>
        <w:t>）</w:t>
      </w:r>
      <w:r>
        <w:rPr>
          <w:rFonts w:hint="eastAsia" w:ascii="仿宋" w:hAnsi="仿宋" w:eastAsia="仿宋" w:cs="宋体"/>
          <w:color w:val="000000" w:themeColor="text1"/>
          <w:kern w:val="0"/>
          <w:sz w:val="30"/>
          <w:szCs w:val="30"/>
          <w14:textFill>
            <w14:solidFill>
              <w14:schemeClr w14:val="tx1"/>
            </w14:solidFill>
          </w14:textFill>
        </w:rPr>
        <w:t>甲方信息的使用</w:t>
      </w:r>
    </w:p>
    <w:p>
      <w:pPr>
        <w:spacing w:line="400" w:lineRule="exact"/>
        <w:contextualSpacing/>
        <w:rPr>
          <w:rFonts w:ascii="仿宋" w:hAnsi="仿宋" w:eastAsia="仿宋"/>
          <w:color w:val="000000" w:themeColor="text1"/>
          <w:sz w:val="30"/>
          <w:szCs w:val="30"/>
          <w14:textFill>
            <w14:solidFill>
              <w14:schemeClr w14:val="tx1"/>
            </w14:solidFill>
          </w14:textFill>
        </w:rPr>
      </w:pPr>
      <w:r>
        <w:rPr>
          <w:rFonts w:hint="eastAsia" w:ascii="仿宋" w:hAnsi="仿宋" w:eastAsia="仿宋" w:cs="宋体"/>
          <w:color w:val="000000" w:themeColor="text1"/>
          <w:kern w:val="0"/>
          <w:sz w:val="30"/>
          <w:szCs w:val="30"/>
          <w14:textFill>
            <w14:solidFill>
              <w14:schemeClr w14:val="tx1"/>
            </w14:solidFill>
          </w14:textFill>
        </w:rPr>
        <w:t xml:space="preserve">    甲方同意乙方向中国人民银行及信贷征信主管部门批准建立的信用数据库或有关单位、部门查询甲方的信用状况，并同意乙方将甲方信息提供给中国人民银行及信贷征信主管部门批准建立的信用数据库。甲方并同意，乙方为业务需要也可以合理使用并披露甲方信息。</w:t>
      </w:r>
    </w:p>
    <w:p>
      <w:pPr>
        <w:spacing w:line="400" w:lineRule="exact"/>
        <w:contextualSpacing/>
        <w:rPr>
          <w:rFonts w:ascii="仿宋" w:hAnsi="仿宋" w:eastAsia="仿宋"/>
          <w:color w:val="000000" w:themeColor="text1"/>
          <w:sz w:val="30"/>
          <w:szCs w:val="30"/>
          <w14:textFill>
            <w14:solidFill>
              <w14:schemeClr w14:val="tx1"/>
            </w14:solidFill>
          </w14:textFill>
        </w:rPr>
      </w:pPr>
      <w:r>
        <w:rPr>
          <w:rFonts w:hint="eastAsia" w:ascii="仿宋" w:hAnsi="仿宋" w:eastAsia="仿宋" w:cs="宋体"/>
          <w:color w:val="000000" w:themeColor="text1"/>
          <w:kern w:val="0"/>
          <w:sz w:val="30"/>
          <w:szCs w:val="30"/>
          <w14:textFill>
            <w14:solidFill>
              <w14:schemeClr w14:val="tx1"/>
            </w14:solidFill>
          </w14:textFill>
        </w:rPr>
        <w:t xml:space="preserve">   （六</w:t>
      </w:r>
      <w:r>
        <w:rPr>
          <w:rFonts w:ascii="仿宋" w:hAnsi="仿宋" w:eastAsia="仿宋" w:cs="宋体"/>
          <w:color w:val="000000" w:themeColor="text1"/>
          <w:kern w:val="0"/>
          <w:sz w:val="30"/>
          <w:szCs w:val="30"/>
          <w14:textFill>
            <w14:solidFill>
              <w14:schemeClr w14:val="tx1"/>
            </w14:solidFill>
          </w14:textFill>
        </w:rPr>
        <w:t>）</w:t>
      </w:r>
      <w:r>
        <w:rPr>
          <w:rFonts w:hint="eastAsia" w:ascii="仿宋" w:hAnsi="仿宋" w:eastAsia="仿宋" w:cs="宋体"/>
          <w:color w:val="000000" w:themeColor="text1"/>
          <w:kern w:val="0"/>
          <w:sz w:val="30"/>
          <w:szCs w:val="30"/>
          <w14:textFill>
            <w14:solidFill>
              <w14:schemeClr w14:val="tx1"/>
            </w14:solidFill>
          </w14:textFill>
        </w:rPr>
        <w:t>公告催收</w:t>
      </w:r>
    </w:p>
    <w:p>
      <w:pPr>
        <w:spacing w:line="400" w:lineRule="exact"/>
        <w:contextualSpacing/>
        <w:rPr>
          <w:rFonts w:ascii="仿宋" w:hAnsi="仿宋" w:eastAsia="仿宋"/>
          <w:color w:val="000000" w:themeColor="text1"/>
          <w:sz w:val="30"/>
          <w:szCs w:val="30"/>
          <w14:textFill>
            <w14:solidFill>
              <w14:schemeClr w14:val="tx1"/>
            </w14:solidFill>
          </w14:textFill>
        </w:rPr>
      </w:pPr>
      <w:r>
        <w:rPr>
          <w:rFonts w:hint="eastAsia" w:ascii="仿宋" w:hAnsi="仿宋" w:eastAsia="仿宋" w:cs="宋体"/>
          <w:color w:val="000000" w:themeColor="text1"/>
          <w:kern w:val="0"/>
          <w:sz w:val="30"/>
          <w:szCs w:val="30"/>
          <w14:textFill>
            <w14:solidFill>
              <w14:schemeClr w14:val="tx1"/>
            </w14:solidFill>
          </w14:textFill>
        </w:rPr>
        <w:t xml:space="preserve">    对甲方的违约情形，乙方有权向有关部门或单位予以通报，有权通过新闻媒体进行公告催收。</w:t>
      </w:r>
    </w:p>
    <w:p>
      <w:pPr>
        <w:spacing w:line="400" w:lineRule="exact"/>
        <w:contextualSpacing/>
        <w:rPr>
          <w:rFonts w:ascii="仿宋" w:hAnsi="仿宋" w:eastAsia="仿宋"/>
          <w:color w:val="000000" w:themeColor="text1"/>
          <w:sz w:val="30"/>
          <w:szCs w:val="30"/>
          <w14:textFill>
            <w14:solidFill>
              <w14:schemeClr w14:val="tx1"/>
            </w14:solidFill>
          </w14:textFill>
        </w:rPr>
      </w:pPr>
      <w:r>
        <w:rPr>
          <w:rFonts w:hint="eastAsia" w:ascii="仿宋" w:hAnsi="仿宋" w:eastAsia="仿宋" w:cs="宋体"/>
          <w:color w:val="000000" w:themeColor="text1"/>
          <w:kern w:val="0"/>
          <w:sz w:val="30"/>
          <w:szCs w:val="30"/>
          <w14:textFill>
            <w14:solidFill>
              <w14:schemeClr w14:val="tx1"/>
            </w14:solidFill>
          </w14:textFill>
        </w:rPr>
        <w:t xml:space="preserve">   （七</w:t>
      </w:r>
      <w:r>
        <w:rPr>
          <w:rFonts w:ascii="仿宋" w:hAnsi="仿宋" w:eastAsia="仿宋" w:cs="宋体"/>
          <w:color w:val="000000" w:themeColor="text1"/>
          <w:kern w:val="0"/>
          <w:sz w:val="30"/>
          <w:szCs w:val="30"/>
          <w14:textFill>
            <w14:solidFill>
              <w14:schemeClr w14:val="tx1"/>
            </w14:solidFill>
          </w14:textFill>
        </w:rPr>
        <w:t>）</w:t>
      </w:r>
      <w:r>
        <w:rPr>
          <w:rFonts w:hint="eastAsia" w:ascii="仿宋" w:hAnsi="仿宋" w:eastAsia="仿宋" w:cs="宋体"/>
          <w:color w:val="000000" w:themeColor="text1"/>
          <w:kern w:val="0"/>
          <w:sz w:val="30"/>
          <w:szCs w:val="30"/>
          <w14:textFill>
            <w14:solidFill>
              <w14:schemeClr w14:val="tx1"/>
            </w14:solidFill>
          </w14:textFill>
        </w:rPr>
        <w:t>乙方记录的证据效力</w:t>
      </w:r>
    </w:p>
    <w:p>
      <w:pPr>
        <w:spacing w:line="400" w:lineRule="exact"/>
        <w:contextualSpacing/>
        <w:rPr>
          <w:rFonts w:ascii="仿宋" w:hAnsi="仿宋" w:eastAsia="仿宋"/>
          <w:color w:val="000000" w:themeColor="text1"/>
          <w:sz w:val="30"/>
          <w:szCs w:val="30"/>
          <w14:textFill>
            <w14:solidFill>
              <w14:schemeClr w14:val="tx1"/>
            </w14:solidFill>
          </w14:textFill>
        </w:rPr>
      </w:pPr>
      <w:r>
        <w:rPr>
          <w:rFonts w:hint="eastAsia" w:ascii="仿宋" w:hAnsi="仿宋" w:eastAsia="仿宋" w:cs="宋体"/>
          <w:color w:val="000000" w:themeColor="text1"/>
          <w:kern w:val="0"/>
          <w:sz w:val="30"/>
          <w:szCs w:val="30"/>
          <w14:textFill>
            <w14:solidFill>
              <w14:schemeClr w14:val="tx1"/>
            </w14:solidFill>
          </w14:textFill>
        </w:rPr>
        <w:t xml:space="preserve">    除非有可靠、确定的相反证据，乙方有关本金、利息、费用和还款记录等内容的内部账务记载，乙方制作或保留的甲方办理还款、付利息等业务过程中发生的单据、凭证及乙方催收的记录、凭证，均构成有效证明甲乙双方之间债权关系的确定证据。甲方不能仅因为上述记录、记载、单据、凭证由乙方单方制作或保留，而提出异议。</w:t>
      </w:r>
    </w:p>
    <w:p>
      <w:pPr>
        <w:spacing w:line="400" w:lineRule="exact"/>
        <w:contextualSpacing/>
        <w:rPr>
          <w:rFonts w:ascii="仿宋" w:hAnsi="仿宋" w:eastAsia="仿宋"/>
          <w:color w:val="000000" w:themeColor="text1"/>
          <w:sz w:val="30"/>
          <w:szCs w:val="30"/>
          <w14:textFill>
            <w14:solidFill>
              <w14:schemeClr w14:val="tx1"/>
            </w14:solidFill>
          </w14:textFill>
        </w:rPr>
      </w:pPr>
      <w:r>
        <w:rPr>
          <w:rFonts w:hint="eastAsia" w:ascii="仿宋" w:hAnsi="仿宋" w:eastAsia="仿宋" w:cs="宋体"/>
          <w:color w:val="000000" w:themeColor="text1"/>
          <w:kern w:val="0"/>
          <w:sz w:val="30"/>
          <w:szCs w:val="30"/>
          <w14:textFill>
            <w14:solidFill>
              <w14:schemeClr w14:val="tx1"/>
            </w14:solidFill>
          </w14:textFill>
        </w:rPr>
        <w:t xml:space="preserve">   （八</w:t>
      </w:r>
      <w:r>
        <w:rPr>
          <w:rFonts w:ascii="仿宋" w:hAnsi="仿宋" w:eastAsia="仿宋" w:cs="宋体"/>
          <w:color w:val="000000" w:themeColor="text1"/>
          <w:kern w:val="0"/>
          <w:sz w:val="30"/>
          <w:szCs w:val="30"/>
          <w14:textFill>
            <w14:solidFill>
              <w14:schemeClr w14:val="tx1"/>
            </w14:solidFill>
          </w14:textFill>
        </w:rPr>
        <w:t>）</w:t>
      </w:r>
      <w:r>
        <w:rPr>
          <w:rFonts w:hint="eastAsia" w:ascii="仿宋" w:hAnsi="仿宋" w:eastAsia="仿宋" w:cs="宋体"/>
          <w:color w:val="000000" w:themeColor="text1"/>
          <w:kern w:val="0"/>
          <w:sz w:val="30"/>
          <w:szCs w:val="30"/>
          <w14:textFill>
            <w14:solidFill>
              <w14:schemeClr w14:val="tx1"/>
            </w14:solidFill>
          </w14:textFill>
        </w:rPr>
        <w:t>权利保留</w:t>
      </w:r>
    </w:p>
    <w:p>
      <w:pPr>
        <w:spacing w:line="400" w:lineRule="exact"/>
        <w:contextualSpacing/>
        <w:rPr>
          <w:rFonts w:ascii="仿宋" w:hAnsi="仿宋" w:eastAsia="仿宋"/>
          <w:color w:val="000000" w:themeColor="text1"/>
          <w:sz w:val="30"/>
          <w:szCs w:val="30"/>
          <w14:textFill>
            <w14:solidFill>
              <w14:schemeClr w14:val="tx1"/>
            </w14:solidFill>
          </w14:textFill>
        </w:rPr>
      </w:pPr>
      <w:r>
        <w:rPr>
          <w:rFonts w:hint="eastAsia" w:ascii="仿宋" w:hAnsi="仿宋" w:eastAsia="仿宋" w:cs="宋体"/>
          <w:color w:val="000000" w:themeColor="text1"/>
          <w:kern w:val="0"/>
          <w:sz w:val="30"/>
          <w:szCs w:val="30"/>
          <w14:textFill>
            <w14:solidFill>
              <w14:schemeClr w14:val="tx1"/>
            </w14:solidFill>
          </w14:textFill>
        </w:rPr>
        <w:t xml:space="preserve">    乙方在本合同项下的权利并不影响和排除其根据法律、法规和其它合同所享有的任何权利。任何对违约或延误行为施以任何宽容、宽限、优惠或延缓行使本合同项下的任何权利，均不能视为对本合同项下权利、权益的放弃或对任何违反本合同行为的许可或认可，也不限制、阻止和妨碍对该权利的继续行使或对其任何其它权利的行使，也不因此导致乙方对甲方承担义务和责任。</w:t>
      </w:r>
    </w:p>
    <w:p>
      <w:pPr>
        <w:spacing w:line="400" w:lineRule="exact"/>
        <w:ind w:firstLine="420"/>
        <w:contextualSpacing/>
        <w:rPr>
          <w:rFonts w:ascii="仿宋" w:hAnsi="仿宋" w:eastAsia="仿宋"/>
          <w:color w:val="000000" w:themeColor="text1"/>
          <w:sz w:val="30"/>
          <w:szCs w:val="30"/>
          <w14:textFill>
            <w14:solidFill>
              <w14:schemeClr w14:val="tx1"/>
            </w14:solidFill>
          </w14:textFill>
        </w:rPr>
      </w:pPr>
      <w:r>
        <w:rPr>
          <w:rFonts w:hint="eastAsia" w:ascii="仿宋" w:hAnsi="仿宋" w:eastAsia="仿宋" w:cs="宋体"/>
          <w:color w:val="000000" w:themeColor="text1"/>
          <w:kern w:val="0"/>
          <w:sz w:val="30"/>
          <w:szCs w:val="30"/>
          <w14:textFill>
            <w14:solidFill>
              <w14:schemeClr w14:val="tx1"/>
            </w14:solidFill>
          </w14:textFill>
        </w:rPr>
        <w:t>（九</w:t>
      </w:r>
      <w:r>
        <w:rPr>
          <w:rFonts w:ascii="仿宋" w:hAnsi="仿宋" w:eastAsia="仿宋" w:cs="宋体"/>
          <w:color w:val="000000" w:themeColor="text1"/>
          <w:kern w:val="0"/>
          <w:sz w:val="30"/>
          <w:szCs w:val="30"/>
          <w14:textFill>
            <w14:solidFill>
              <w14:schemeClr w14:val="tx1"/>
            </w14:solidFill>
          </w14:textFill>
        </w:rPr>
        <w:t>）</w:t>
      </w:r>
      <w:r>
        <w:rPr>
          <w:rFonts w:hint="eastAsia" w:ascii="仿宋" w:hAnsi="仿宋" w:eastAsia="仿宋" w:cs="宋体"/>
          <w:color w:val="000000" w:themeColor="text1"/>
          <w:kern w:val="0"/>
          <w:sz w:val="30"/>
          <w:szCs w:val="30"/>
          <w14:textFill>
            <w14:solidFill>
              <w14:schemeClr w14:val="tx1"/>
            </w14:solidFill>
          </w14:textFill>
        </w:rPr>
        <w:t>除本合同项下的债务外，甲方对乙方还负有其他到期债务的，乙方有权划收甲方在我行开立的账户中的人民币或其他币种的款项首先用于清偿任何一笔到期债务，甲方同意不提出任何异议。</w:t>
      </w:r>
    </w:p>
    <w:p>
      <w:pPr>
        <w:spacing w:line="400" w:lineRule="exact"/>
        <w:ind w:firstLine="420"/>
        <w:contextualSpacing/>
        <w:rPr>
          <w:rFonts w:ascii="仿宋" w:hAnsi="仿宋" w:eastAsia="仿宋"/>
          <w:color w:val="000000" w:themeColor="text1"/>
          <w:sz w:val="30"/>
          <w:szCs w:val="30"/>
          <w14:textFill>
            <w14:solidFill>
              <w14:schemeClr w14:val="tx1"/>
            </w14:solidFill>
          </w14:textFill>
        </w:rPr>
      </w:pPr>
      <w:r>
        <w:rPr>
          <w:rFonts w:hint="eastAsia" w:ascii="仿宋" w:hAnsi="仿宋" w:eastAsia="仿宋" w:cs="宋体"/>
          <w:color w:val="000000" w:themeColor="text1"/>
          <w:kern w:val="0"/>
          <w:sz w:val="30"/>
          <w:szCs w:val="30"/>
          <w14:textFill>
            <w14:solidFill>
              <w14:schemeClr w14:val="tx1"/>
            </w14:solidFill>
          </w14:textFill>
        </w:rPr>
        <w:t>（十</w:t>
      </w:r>
      <w:r>
        <w:rPr>
          <w:rFonts w:ascii="仿宋" w:hAnsi="仿宋" w:eastAsia="仿宋" w:cs="宋体"/>
          <w:color w:val="000000" w:themeColor="text1"/>
          <w:kern w:val="0"/>
          <w:sz w:val="30"/>
          <w:szCs w:val="30"/>
          <w14:textFill>
            <w14:solidFill>
              <w14:schemeClr w14:val="tx1"/>
            </w14:solidFill>
          </w14:textFill>
        </w:rPr>
        <w:t>）</w:t>
      </w:r>
      <w:r>
        <w:rPr>
          <w:rFonts w:ascii="仿宋" w:hAnsi="仿宋" w:eastAsia="仿宋"/>
          <w:color w:val="000000" w:themeColor="text1"/>
          <w:sz w:val="30"/>
          <w:szCs w:val="30"/>
          <w14:textFill>
            <w14:solidFill>
              <w14:schemeClr w14:val="tx1"/>
            </w14:solidFill>
          </w14:textFill>
        </w:rPr>
        <w:t>乙方按本</w:t>
      </w:r>
      <w:r>
        <w:rPr>
          <w:rFonts w:hint="eastAsia" w:ascii="仿宋" w:hAnsi="仿宋" w:eastAsia="仿宋"/>
          <w:color w:val="000000" w:themeColor="text1"/>
          <w:sz w:val="30"/>
          <w:szCs w:val="30"/>
          <w14:textFill>
            <w14:solidFill>
              <w14:schemeClr w14:val="tx1"/>
            </w14:solidFill>
          </w14:textFill>
        </w:rPr>
        <w:t>合同</w:t>
      </w:r>
      <w:r>
        <w:rPr>
          <w:rFonts w:ascii="仿宋" w:hAnsi="仿宋" w:eastAsia="仿宋"/>
          <w:color w:val="000000" w:themeColor="text1"/>
          <w:sz w:val="30"/>
          <w:szCs w:val="30"/>
          <w14:textFill>
            <w14:solidFill>
              <w14:schemeClr w14:val="tx1"/>
            </w14:solidFill>
          </w14:textFill>
        </w:rPr>
        <w:t>所载</w:t>
      </w:r>
      <w:r>
        <w:rPr>
          <w:rFonts w:hint="eastAsia" w:ascii="仿宋" w:hAnsi="仿宋" w:eastAsia="仿宋"/>
          <w:color w:val="000000" w:themeColor="text1"/>
          <w:sz w:val="30"/>
          <w:szCs w:val="30"/>
          <w14:textFill>
            <w14:solidFill>
              <w14:schemeClr w14:val="tx1"/>
            </w14:solidFill>
          </w14:textFill>
        </w:rPr>
        <w:t>甲方</w:t>
      </w:r>
      <w:r>
        <w:rPr>
          <w:rFonts w:ascii="仿宋" w:hAnsi="仿宋" w:eastAsia="仿宋"/>
          <w:color w:val="000000" w:themeColor="text1"/>
          <w:sz w:val="30"/>
          <w:szCs w:val="30"/>
          <w14:textFill>
            <w14:solidFill>
              <w14:schemeClr w14:val="tx1"/>
            </w14:solidFill>
          </w14:textFill>
        </w:rPr>
        <w:t>通讯地址和联系方式向甲方发送的</w:t>
      </w:r>
      <w:r>
        <w:rPr>
          <w:rFonts w:hint="eastAsia" w:ascii="仿宋" w:hAnsi="仿宋" w:eastAsia="仿宋"/>
          <w:color w:val="000000" w:themeColor="text1"/>
          <w:sz w:val="30"/>
          <w:szCs w:val="30"/>
          <w14:textFill>
            <w14:solidFill>
              <w14:schemeClr w14:val="tx1"/>
            </w14:solidFill>
          </w14:textFill>
        </w:rPr>
        <w:t>商业</w:t>
      </w:r>
      <w:r>
        <w:rPr>
          <w:rFonts w:ascii="仿宋" w:hAnsi="仿宋" w:eastAsia="仿宋"/>
          <w:color w:val="000000" w:themeColor="text1"/>
          <w:sz w:val="30"/>
          <w:szCs w:val="30"/>
          <w14:textFill>
            <w14:solidFill>
              <w14:schemeClr w14:val="tx1"/>
            </w14:solidFill>
          </w14:textFill>
        </w:rPr>
        <w:t>信函、诉讼文书等所有文书，视</w:t>
      </w:r>
      <w:r>
        <w:rPr>
          <w:rFonts w:hint="eastAsia" w:ascii="仿宋" w:hAnsi="仿宋" w:eastAsia="仿宋"/>
          <w:color w:val="000000" w:themeColor="text1"/>
          <w:sz w:val="30"/>
          <w:szCs w:val="30"/>
          <w14:textFill>
            <w14:solidFill>
              <w14:schemeClr w14:val="tx1"/>
            </w14:solidFill>
          </w14:textFill>
        </w:rPr>
        <w:t>同</w:t>
      </w:r>
      <w:r>
        <w:rPr>
          <w:rFonts w:ascii="仿宋" w:hAnsi="仿宋" w:eastAsia="仿宋"/>
          <w:color w:val="000000" w:themeColor="text1"/>
          <w:sz w:val="30"/>
          <w:szCs w:val="30"/>
          <w14:textFill>
            <w14:solidFill>
              <w14:schemeClr w14:val="tx1"/>
            </w14:solidFill>
          </w14:textFill>
        </w:rPr>
        <w:t>送达。</w:t>
      </w:r>
      <w:r>
        <w:rPr>
          <w:rFonts w:hint="eastAsia" w:ascii="仿宋" w:hAnsi="仿宋" w:eastAsia="仿宋" w:cs="宋体"/>
          <w:color w:val="000000" w:themeColor="text1"/>
          <w:kern w:val="0"/>
          <w:sz w:val="30"/>
          <w:szCs w:val="30"/>
          <w14:textFill>
            <w14:solidFill>
              <w14:schemeClr w14:val="tx1"/>
            </w14:solidFill>
          </w14:textFill>
        </w:rPr>
        <w:t>甲方的通讯地址或联系方式如发生变动，应立即书面通知乙方，因未及时通知而造成的损失由甲方自行承担。</w:t>
      </w:r>
    </w:p>
    <w:p>
      <w:pPr>
        <w:spacing w:line="400" w:lineRule="exact"/>
        <w:ind w:firstLine="640"/>
        <w:rPr>
          <w:rFonts w:ascii="仿宋" w:hAnsi="仿宋" w:eastAsia="仿宋" w:cs="宋体"/>
          <w:color w:val="000000" w:themeColor="text1"/>
          <w:kern w:val="0"/>
          <w:sz w:val="30"/>
          <w:szCs w:val="30"/>
          <w14:textFill>
            <w14:solidFill>
              <w14:schemeClr w14:val="tx1"/>
            </w14:solidFill>
          </w14:textFill>
        </w:rPr>
      </w:pPr>
      <w:r>
        <w:rPr>
          <w:rFonts w:hint="eastAsia" w:ascii="仿宋" w:hAnsi="仿宋" w:eastAsia="仿宋" w:cs="宋体"/>
          <w:color w:val="000000" w:themeColor="text1"/>
          <w:kern w:val="0"/>
          <w:sz w:val="30"/>
          <w:szCs w:val="30"/>
          <w14:textFill>
            <w14:solidFill>
              <w14:schemeClr w14:val="tx1"/>
            </w14:solidFill>
          </w14:textFill>
        </w:rPr>
        <w:t>甲方确认的通讯地址为：</w:t>
      </w:r>
      <w:r>
        <w:rPr>
          <w:rFonts w:hint="eastAsia" w:ascii="仿宋" w:hAnsi="仿宋" w:eastAsia="仿宋"/>
          <w:color w:val="000000" w:themeColor="text1"/>
          <w:sz w:val="30"/>
          <w:szCs w:val="30"/>
          <w14:textFill>
            <w14:solidFill>
              <w14:schemeClr w14:val="tx1"/>
            </w14:solidFill>
          </w14:textFill>
        </w:rPr>
        <w:t>江西省吉安市吉州区吉州大道306号</w:t>
      </w:r>
    </w:p>
    <w:p>
      <w:pPr>
        <w:spacing w:line="400" w:lineRule="exact"/>
        <w:ind w:firstLine="640"/>
        <w:rPr>
          <w:rFonts w:ascii="仿宋" w:hAnsi="仿宋" w:eastAsia="仿宋" w:cs="宋体"/>
          <w:color w:val="000000" w:themeColor="text1"/>
          <w:kern w:val="0"/>
          <w:sz w:val="30"/>
          <w:szCs w:val="30"/>
          <w14:textFill>
            <w14:solidFill>
              <w14:schemeClr w14:val="tx1"/>
            </w14:solidFill>
          </w14:textFill>
        </w:rPr>
      </w:pPr>
      <w:r>
        <w:rPr>
          <w:rFonts w:hint="eastAsia" w:ascii="仿宋" w:hAnsi="仿宋" w:eastAsia="仿宋" w:cs="宋体"/>
          <w:color w:val="000000" w:themeColor="text1"/>
          <w:kern w:val="0"/>
          <w:sz w:val="30"/>
          <w:szCs w:val="30"/>
          <w14:textFill>
            <w14:solidFill>
              <w14:schemeClr w14:val="tx1"/>
            </w14:solidFill>
          </w14:textFill>
        </w:rPr>
        <w:t>联系电话：</w:t>
      </w:r>
      <w:r>
        <w:rPr>
          <w:rFonts w:ascii="仿宋" w:hAnsi="仿宋" w:eastAsia="仿宋"/>
          <w:color w:val="000000" w:themeColor="text1"/>
          <w:sz w:val="30"/>
          <w:szCs w:val="30"/>
          <w14:textFill>
            <w14:solidFill>
              <w14:schemeClr w14:val="tx1"/>
            </w14:solidFill>
          </w14:textFill>
        </w:rPr>
        <w:t>15079612279</w:t>
      </w:r>
    </w:p>
    <w:p>
      <w:pPr>
        <w:spacing w:line="400" w:lineRule="exact"/>
        <w:ind w:firstLine="640"/>
        <w:rPr>
          <w:rFonts w:ascii="仿宋" w:hAnsi="仿宋" w:eastAsia="仿宋" w:cs="宋体"/>
          <w:color w:val="000000" w:themeColor="text1"/>
          <w:kern w:val="0"/>
          <w:sz w:val="30"/>
          <w:szCs w:val="30"/>
          <w14:textFill>
            <w14:solidFill>
              <w14:schemeClr w14:val="tx1"/>
            </w14:solidFill>
          </w14:textFill>
        </w:rPr>
      </w:pPr>
      <w:r>
        <w:rPr>
          <w:rFonts w:hint="eastAsia" w:ascii="仿宋" w:hAnsi="仿宋" w:eastAsia="仿宋" w:cs="宋体"/>
          <w:color w:val="000000" w:themeColor="text1"/>
          <w:kern w:val="0"/>
          <w:sz w:val="30"/>
          <w:szCs w:val="30"/>
          <w14:textFill>
            <w14:solidFill>
              <w14:schemeClr w14:val="tx1"/>
            </w14:solidFill>
          </w14:textFill>
        </w:rPr>
        <w:t>联系人：陈平</w:t>
      </w:r>
    </w:p>
    <w:p>
      <w:pPr>
        <w:tabs>
          <w:tab w:val="center" w:pos="4252"/>
        </w:tabs>
        <w:spacing w:line="400" w:lineRule="exact"/>
        <w:contextualSpacing/>
        <w:rPr>
          <w:rFonts w:ascii="仿宋" w:hAnsi="仿宋" w:eastAsia="仿宋"/>
          <w:color w:val="000000" w:themeColor="text1"/>
          <w:sz w:val="30"/>
          <w:szCs w:val="30"/>
          <w14:textFill>
            <w14:solidFill>
              <w14:schemeClr w14:val="tx1"/>
            </w14:solidFill>
          </w14:textFill>
        </w:rPr>
      </w:pPr>
      <w:r>
        <w:rPr>
          <w:rFonts w:hint="eastAsia" w:ascii="仿宋" w:hAnsi="仿宋" w:eastAsia="仿宋" w:cs="宋体"/>
          <w:color w:val="000000" w:themeColor="text1"/>
          <w:kern w:val="0"/>
          <w:sz w:val="30"/>
          <w:szCs w:val="30"/>
          <w14:textFill>
            <w14:solidFill>
              <w14:schemeClr w14:val="tx1"/>
            </w14:solidFill>
          </w14:textFill>
        </w:rPr>
        <w:t xml:space="preserve">   （十一</w:t>
      </w:r>
      <w:r>
        <w:rPr>
          <w:rFonts w:ascii="仿宋" w:hAnsi="仿宋" w:eastAsia="仿宋" w:cs="宋体"/>
          <w:color w:val="000000" w:themeColor="text1"/>
          <w:kern w:val="0"/>
          <w:sz w:val="30"/>
          <w:szCs w:val="30"/>
          <w14:textFill>
            <w14:solidFill>
              <w14:schemeClr w14:val="tx1"/>
            </w14:solidFill>
          </w14:textFill>
        </w:rPr>
        <w:t>）</w:t>
      </w:r>
      <w:r>
        <w:rPr>
          <w:rFonts w:hint="eastAsia" w:ascii="仿宋" w:hAnsi="仿宋" w:eastAsia="仿宋" w:cs="宋体"/>
          <w:color w:val="000000" w:themeColor="text1"/>
          <w:kern w:val="0"/>
          <w:sz w:val="30"/>
          <w:szCs w:val="30"/>
          <w14:textFill>
            <w14:solidFill>
              <w14:schemeClr w14:val="tx1"/>
            </w14:solidFill>
          </w14:textFill>
        </w:rPr>
        <w:t>争议解决方式</w:t>
      </w:r>
      <w:r>
        <w:rPr>
          <w:rFonts w:ascii="仿宋" w:hAnsi="仿宋" w:eastAsia="仿宋" w:cs="宋体"/>
          <w:color w:val="000000" w:themeColor="text1"/>
          <w:kern w:val="0"/>
          <w:sz w:val="30"/>
          <w:szCs w:val="30"/>
          <w14:textFill>
            <w14:solidFill>
              <w14:schemeClr w14:val="tx1"/>
            </w14:solidFill>
          </w14:textFill>
        </w:rPr>
        <w:tab/>
      </w:r>
    </w:p>
    <w:p>
      <w:pPr>
        <w:pStyle w:val="11"/>
        <w:spacing w:line="400" w:lineRule="exact"/>
        <w:ind w:firstLine="600" w:firstLineChars="200"/>
        <w:contextualSpacing/>
        <w:jc w:val="both"/>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本合同在履行过程中发生争议，可以通过协商解决，协商不成，可向乙方住所地有管辖权的人民法院起诉。 </w:t>
      </w:r>
    </w:p>
    <w:p>
      <w:pPr>
        <w:pStyle w:val="11"/>
        <w:spacing w:line="400" w:lineRule="exact"/>
        <w:ind w:firstLine="660"/>
        <w:contextualSpacing/>
        <w:jc w:val="both"/>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在诉讼期间，本合同不涉及争议部分的条款仍须履行。 </w:t>
      </w:r>
    </w:p>
    <w:p>
      <w:pPr>
        <w:pStyle w:val="11"/>
        <w:spacing w:line="400" w:lineRule="exact"/>
        <w:ind w:firstLine="420"/>
        <w:contextualSpacing/>
        <w:jc w:val="both"/>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（十二</w:t>
      </w:r>
      <w:r>
        <w:rPr>
          <w:rFonts w:ascii="仿宋" w:hAnsi="仿宋" w:eastAsia="仿宋"/>
          <w:color w:val="000000" w:themeColor="text1"/>
          <w:sz w:val="30"/>
          <w:szCs w:val="30"/>
          <w14:textFill>
            <w14:solidFill>
              <w14:schemeClr w14:val="tx1"/>
            </w14:solidFill>
          </w14:textFill>
        </w:rPr>
        <w:t>）</w:t>
      </w:r>
      <w:r>
        <w:rPr>
          <w:rFonts w:hint="eastAsia" w:ascii="仿宋" w:hAnsi="仿宋" w:eastAsia="仿宋"/>
          <w:color w:val="000000" w:themeColor="text1"/>
          <w:sz w:val="30"/>
          <w:szCs w:val="30"/>
          <w14:textFill>
            <w14:solidFill>
              <w14:schemeClr w14:val="tx1"/>
            </w14:solidFill>
          </w14:textFill>
        </w:rPr>
        <w:t xml:space="preserve">合同生效条件 </w:t>
      </w:r>
    </w:p>
    <w:p>
      <w:pPr>
        <w:pStyle w:val="11"/>
        <w:spacing w:line="400" w:lineRule="exact"/>
        <w:ind w:firstLine="600" w:firstLineChars="200"/>
        <w:contextualSpacing/>
        <w:jc w:val="both"/>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本合同经甲方法定代表人或授权代理人签字或加盖公章及乙方法定代表人（负责人）或授权代理人签字并加盖公章（或合同专用章）后生效。</w:t>
      </w:r>
    </w:p>
    <w:p>
      <w:pPr>
        <w:pStyle w:val="11"/>
        <w:spacing w:line="400" w:lineRule="exact"/>
        <w:ind w:firstLine="420"/>
        <w:contextualSpacing/>
        <w:jc w:val="both"/>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（十三</w:t>
      </w:r>
      <w:r>
        <w:rPr>
          <w:rFonts w:ascii="仿宋" w:hAnsi="仿宋" w:eastAsia="仿宋"/>
          <w:color w:val="000000" w:themeColor="text1"/>
          <w:sz w:val="30"/>
          <w:szCs w:val="30"/>
          <w14:textFill>
            <w14:solidFill>
              <w14:schemeClr w14:val="tx1"/>
            </w14:solidFill>
          </w14:textFill>
        </w:rPr>
        <w:t>）</w:t>
      </w:r>
      <w:r>
        <w:rPr>
          <w:rFonts w:hint="eastAsia" w:ascii="仿宋" w:hAnsi="仿宋" w:eastAsia="仿宋"/>
          <w:color w:val="000000" w:themeColor="text1"/>
          <w:sz w:val="30"/>
          <w:szCs w:val="30"/>
          <w14:textFill>
            <w14:solidFill>
              <w14:schemeClr w14:val="tx1"/>
            </w14:solidFill>
          </w14:textFill>
        </w:rPr>
        <w:t xml:space="preserve">本合同一式肆份，甲、乙双方各执贰份。 </w:t>
      </w:r>
    </w:p>
    <w:p>
      <w:pPr>
        <w:pStyle w:val="11"/>
        <w:spacing w:line="400" w:lineRule="exact"/>
        <w:ind w:firstLine="420"/>
        <w:contextualSpacing/>
        <w:jc w:val="both"/>
        <w:rPr>
          <w:rFonts w:ascii="仿宋" w:hAnsi="仿宋" w:eastAsia="仿宋"/>
          <w:b/>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（十四</w:t>
      </w:r>
      <w:r>
        <w:rPr>
          <w:rFonts w:ascii="仿宋" w:hAnsi="仿宋" w:eastAsia="仿宋"/>
          <w:color w:val="000000" w:themeColor="text1"/>
          <w:sz w:val="30"/>
          <w:szCs w:val="30"/>
          <w14:textFill>
            <w14:solidFill>
              <w14:schemeClr w14:val="tx1"/>
            </w14:solidFill>
          </w14:textFill>
        </w:rPr>
        <w:t>）</w:t>
      </w:r>
      <w:r>
        <w:rPr>
          <w:rFonts w:hint="eastAsia" w:ascii="仿宋" w:hAnsi="仿宋" w:eastAsia="仿宋"/>
          <w:color w:val="000000" w:themeColor="text1"/>
          <w:sz w:val="30"/>
          <w:szCs w:val="30"/>
          <w14:textFill>
            <w14:solidFill>
              <w14:schemeClr w14:val="tx1"/>
            </w14:solidFill>
          </w14:textFill>
        </w:rPr>
        <w:t>其他约定事项</w:t>
      </w:r>
    </w:p>
    <w:p>
      <w:pPr>
        <w:pStyle w:val="11"/>
        <w:spacing w:line="400" w:lineRule="exact"/>
        <w:ind w:firstLine="540"/>
        <w:contextualSpacing/>
        <w:jc w:val="both"/>
        <w:rPr>
          <w:rFonts w:ascii="仿宋" w:hAnsi="仿宋" w:eastAsia="仿宋"/>
          <w:color w:val="000000" w:themeColor="text1"/>
          <w:sz w:val="30"/>
          <w:szCs w:val="30"/>
          <w:u w:val="single"/>
          <w14:textFill>
            <w14:solidFill>
              <w14:schemeClr w14:val="tx1"/>
            </w14:solidFill>
          </w14:textFill>
        </w:rPr>
      </w:pPr>
      <w:r>
        <w:rPr>
          <w:rFonts w:ascii="仿宋" w:hAnsi="仿宋" w:eastAsia="仿宋"/>
          <w:b/>
          <w:color w:val="000000" w:themeColor="text1"/>
          <w:sz w:val="30"/>
          <w:szCs w:val="30"/>
          <w:u w:val="single"/>
          <w14:textFill>
            <w14:solidFill>
              <w14:schemeClr w14:val="tx1"/>
            </w14:solidFill>
          </w14:textFill>
        </w:rPr>
        <w:t xml:space="preserve">   </w:t>
      </w:r>
      <w:r>
        <w:rPr>
          <w:rFonts w:hint="eastAsia" w:ascii="仿宋" w:hAnsi="仿宋" w:eastAsia="仿宋"/>
          <w:b/>
          <w:color w:val="000000" w:themeColor="text1"/>
          <w:sz w:val="30"/>
          <w:szCs w:val="30"/>
          <w:u w:val="single"/>
          <w14:textFill>
            <w14:solidFill>
              <w14:schemeClr w14:val="tx1"/>
            </w14:solidFill>
          </w14:textFill>
        </w:rPr>
        <w:t xml:space="preserve">/ </w:t>
      </w:r>
      <w:r>
        <w:rPr>
          <w:rFonts w:ascii="仿宋" w:hAnsi="仿宋" w:eastAsia="仿宋"/>
          <w:b/>
          <w:color w:val="000000" w:themeColor="text1"/>
          <w:sz w:val="30"/>
          <w:szCs w:val="30"/>
          <w:u w:val="single"/>
          <w14:textFill>
            <w14:solidFill>
              <w14:schemeClr w14:val="tx1"/>
            </w14:solidFill>
          </w14:textFill>
        </w:rPr>
        <w:t xml:space="preserve">                        </w:t>
      </w:r>
      <w:r>
        <w:rPr>
          <w:rFonts w:ascii="仿宋" w:hAnsi="仿宋" w:eastAsia="仿宋"/>
          <w:color w:val="000000" w:themeColor="text1"/>
          <w:sz w:val="30"/>
          <w:szCs w:val="30"/>
          <w:u w:val="single"/>
          <w14:textFill>
            <w14:solidFill>
              <w14:schemeClr w14:val="tx1"/>
            </w14:solidFill>
          </w14:textFill>
        </w:rPr>
        <w:t xml:space="preserve">                             </w:t>
      </w:r>
    </w:p>
    <w:p>
      <w:pPr>
        <w:pStyle w:val="11"/>
        <w:spacing w:line="400" w:lineRule="exact"/>
        <w:contextualSpacing/>
        <w:jc w:val="both"/>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u w:val="single"/>
          <w14:textFill>
            <w14:solidFill>
              <w14:schemeClr w14:val="tx1"/>
            </w14:solidFill>
          </w14:textFill>
        </w:rPr>
        <w:t xml:space="preserve">                                                      </w:t>
      </w:r>
    </w:p>
    <w:p>
      <w:pPr>
        <w:pStyle w:val="11"/>
        <w:spacing w:line="400" w:lineRule="exact"/>
        <w:contextualSpacing/>
        <w:jc w:val="both"/>
        <w:rPr>
          <w:rFonts w:ascii="仿宋" w:hAnsi="仿宋" w:eastAsia="仿宋"/>
          <w:color w:val="000000" w:themeColor="text1"/>
          <w:sz w:val="30"/>
          <w:szCs w:val="30"/>
          <w:u w:val="single"/>
          <w14:textFill>
            <w14:solidFill>
              <w14:schemeClr w14:val="tx1"/>
            </w14:solidFill>
          </w14:textFill>
        </w:rPr>
      </w:pPr>
      <w:r>
        <w:rPr>
          <w:rFonts w:ascii="仿宋" w:hAnsi="仿宋" w:eastAsia="仿宋"/>
          <w:color w:val="000000" w:themeColor="text1"/>
          <w:sz w:val="30"/>
          <w:szCs w:val="30"/>
          <w:u w:val="single"/>
          <w14:textFill>
            <w14:solidFill>
              <w14:schemeClr w14:val="tx1"/>
            </w14:solidFill>
          </w14:textFill>
        </w:rPr>
        <w:t xml:space="preserve">                                                      </w:t>
      </w:r>
    </w:p>
    <w:p>
      <w:pPr>
        <w:pStyle w:val="11"/>
        <w:spacing w:line="400" w:lineRule="exact"/>
        <w:ind w:firstLine="602" w:firstLineChars="200"/>
        <w:contextualSpacing/>
        <w:jc w:val="both"/>
        <w:rPr>
          <w:rFonts w:ascii="仿宋" w:hAnsi="仿宋" w:eastAsia="仿宋" w:cs="黑体"/>
          <w:color w:val="000000" w:themeColor="text1"/>
          <w:sz w:val="30"/>
          <w:szCs w:val="30"/>
          <w14:textFill>
            <w14:solidFill>
              <w14:schemeClr w14:val="tx1"/>
            </w14:solidFill>
          </w14:textFill>
        </w:rPr>
      </w:pPr>
      <w:r>
        <w:rPr>
          <w:rFonts w:hint="eastAsia" w:ascii="仿宋" w:hAnsi="仿宋" w:eastAsia="仿宋" w:cs="黑体"/>
          <w:b/>
          <w:color w:val="000000" w:themeColor="text1"/>
          <w:sz w:val="30"/>
          <w:szCs w:val="30"/>
          <w14:textFill>
            <w14:solidFill>
              <w14:schemeClr w14:val="tx1"/>
            </w14:solidFill>
          </w14:textFill>
        </w:rPr>
        <w:t>第十条</w:t>
      </w:r>
      <w:r>
        <w:rPr>
          <w:rFonts w:hint="eastAsia" w:ascii="仿宋" w:hAnsi="仿宋" w:eastAsia="仿宋" w:cs="黑体"/>
          <w:color w:val="000000" w:themeColor="text1"/>
          <w:sz w:val="30"/>
          <w:szCs w:val="30"/>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乙方的用印</w:t>
      </w:r>
    </w:p>
    <w:p>
      <w:pPr>
        <w:pStyle w:val="11"/>
        <w:spacing w:line="400" w:lineRule="exact"/>
        <w:ind w:firstLine="600" w:firstLineChars="200"/>
        <w:contextualSpacing/>
        <w:jc w:val="both"/>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甲方确认：在本合同生效后，对本合同的实际履行（全部或部分）、债务催收、诉讼/仲裁、执行等事宜，乙方有权在相关的材料或凭证上加盖乙方的公章、相关业务专用章或合同专用章。 </w:t>
      </w:r>
    </w:p>
    <w:p>
      <w:pPr>
        <w:pStyle w:val="11"/>
        <w:spacing w:line="400" w:lineRule="exact"/>
        <w:ind w:firstLine="602" w:firstLineChars="200"/>
        <w:contextualSpacing/>
        <w:jc w:val="both"/>
        <w:rPr>
          <w:rFonts w:ascii="仿宋" w:hAnsi="仿宋" w:eastAsia="仿宋"/>
          <w:color w:val="000000" w:themeColor="text1"/>
          <w:sz w:val="30"/>
          <w:szCs w:val="30"/>
          <w14:textFill>
            <w14:solidFill>
              <w14:schemeClr w14:val="tx1"/>
            </w14:solidFill>
          </w14:textFill>
        </w:rPr>
      </w:pPr>
      <w:r>
        <w:rPr>
          <w:rFonts w:hint="eastAsia" w:ascii="仿宋" w:hAnsi="仿宋" w:eastAsia="仿宋" w:cs="黑体"/>
          <w:b/>
          <w:bCs/>
          <w:color w:val="000000" w:themeColor="text1"/>
          <w:sz w:val="30"/>
          <w:szCs w:val="30"/>
          <w14:textFill>
            <w14:solidFill>
              <w14:schemeClr w14:val="tx1"/>
            </w14:solidFill>
          </w14:textFill>
        </w:rPr>
        <w:t>第十一条</w:t>
      </w:r>
      <w:r>
        <w:rPr>
          <w:rFonts w:hint="eastAsia" w:ascii="仿宋" w:hAnsi="仿宋" w:eastAsia="仿宋" w:cs="黑体"/>
          <w:color w:val="000000" w:themeColor="text1"/>
          <w:sz w:val="30"/>
          <w:szCs w:val="30"/>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 xml:space="preserve">声明条款 </w:t>
      </w:r>
    </w:p>
    <w:p>
      <w:pPr>
        <w:pStyle w:val="11"/>
        <w:spacing w:line="400" w:lineRule="exact"/>
        <w:ind w:firstLine="420"/>
        <w:contextualSpacing/>
        <w:jc w:val="both"/>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（一</w:t>
      </w:r>
      <w:r>
        <w:rPr>
          <w:rFonts w:ascii="仿宋" w:hAnsi="仿宋" w:eastAsia="仿宋"/>
          <w:color w:val="000000" w:themeColor="text1"/>
          <w:sz w:val="30"/>
          <w:szCs w:val="30"/>
          <w14:textFill>
            <w14:solidFill>
              <w14:schemeClr w14:val="tx1"/>
            </w14:solidFill>
          </w14:textFill>
        </w:rPr>
        <w:t>）</w:t>
      </w:r>
      <w:r>
        <w:rPr>
          <w:rFonts w:hint="eastAsia" w:ascii="仿宋" w:hAnsi="仿宋" w:eastAsia="仿宋"/>
          <w:color w:val="000000" w:themeColor="text1"/>
          <w:sz w:val="30"/>
          <w:szCs w:val="30"/>
          <w14:textFill>
            <w14:solidFill>
              <w14:schemeClr w14:val="tx1"/>
            </w14:solidFill>
          </w14:textFill>
        </w:rPr>
        <w:t xml:space="preserve">甲方清楚地知悉乙方的经营范围、授权权限。 </w:t>
      </w:r>
    </w:p>
    <w:p>
      <w:pPr>
        <w:pStyle w:val="11"/>
        <w:spacing w:line="400" w:lineRule="exact"/>
        <w:ind w:firstLine="420"/>
        <w:contextualSpacing/>
        <w:jc w:val="both"/>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（二</w:t>
      </w:r>
      <w:r>
        <w:rPr>
          <w:rFonts w:ascii="仿宋" w:hAnsi="仿宋" w:eastAsia="仿宋"/>
          <w:color w:val="000000" w:themeColor="text1"/>
          <w:sz w:val="30"/>
          <w:szCs w:val="30"/>
          <w14:textFill>
            <w14:solidFill>
              <w14:schemeClr w14:val="tx1"/>
            </w14:solidFill>
          </w14:textFill>
        </w:rPr>
        <w:t>）</w:t>
      </w:r>
      <w:r>
        <w:rPr>
          <w:rFonts w:hint="eastAsia" w:ascii="仿宋" w:hAnsi="仿宋" w:eastAsia="仿宋"/>
          <w:color w:val="000000" w:themeColor="text1"/>
          <w:sz w:val="30"/>
          <w:szCs w:val="30"/>
          <w14:textFill>
            <w14:solidFill>
              <w14:schemeClr w14:val="tx1"/>
            </w14:solidFill>
          </w14:textFill>
        </w:rPr>
        <w:t>甲方已阅读本合同所有条款。应甲方要求，乙方已经就本合同做了相应的条款说明。甲方对本合同条款的含义及相应的法律后果已全部通晓并充分理解，</w:t>
      </w:r>
      <w:r>
        <w:rPr>
          <w:rFonts w:ascii="仿宋" w:hAnsi="仿宋" w:eastAsia="仿宋"/>
          <w:color w:val="000000" w:themeColor="text1"/>
          <w:sz w:val="30"/>
          <w:szCs w:val="30"/>
          <w14:textFill>
            <w14:solidFill>
              <w14:schemeClr w14:val="tx1"/>
            </w14:solidFill>
          </w14:textFill>
        </w:rPr>
        <w:t>且没有异议</w:t>
      </w:r>
      <w:r>
        <w:rPr>
          <w:rFonts w:hint="eastAsia" w:ascii="仿宋" w:hAnsi="仿宋" w:eastAsia="仿宋"/>
          <w:color w:val="000000" w:themeColor="text1"/>
          <w:sz w:val="30"/>
          <w:szCs w:val="30"/>
          <w14:textFill>
            <w14:solidFill>
              <w14:schemeClr w14:val="tx1"/>
            </w14:solidFill>
          </w14:textFill>
        </w:rPr>
        <w:t xml:space="preserve">。 </w:t>
      </w:r>
    </w:p>
    <w:p>
      <w:pPr>
        <w:pStyle w:val="11"/>
        <w:spacing w:line="400" w:lineRule="exact"/>
        <w:ind w:firstLine="420"/>
        <w:contextualSpacing/>
        <w:jc w:val="both"/>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（三</w:t>
      </w:r>
      <w:r>
        <w:rPr>
          <w:rFonts w:ascii="仿宋" w:hAnsi="仿宋" w:eastAsia="仿宋"/>
          <w:color w:val="000000" w:themeColor="text1"/>
          <w:sz w:val="30"/>
          <w:szCs w:val="30"/>
          <w14:textFill>
            <w14:solidFill>
              <w14:schemeClr w14:val="tx1"/>
            </w14:solidFill>
          </w14:textFill>
        </w:rPr>
        <w:t>）</w:t>
      </w:r>
      <w:r>
        <w:rPr>
          <w:rFonts w:hint="eastAsia" w:ascii="仿宋" w:hAnsi="仿宋" w:eastAsia="仿宋"/>
          <w:color w:val="000000" w:themeColor="text1"/>
          <w:sz w:val="30"/>
          <w:szCs w:val="30"/>
          <w14:textFill>
            <w14:solidFill>
              <w14:schemeClr w14:val="tx1"/>
            </w14:solidFill>
          </w14:textFill>
        </w:rPr>
        <w:t>甲方签署与履行本合同项下的义务符合法律、行政法规、规章和甲方章程或内部组织文件的规定，且已获得公司内部有权机构及/或国家有权机关的批准。</w:t>
      </w:r>
    </w:p>
    <w:p>
      <w:pPr>
        <w:pStyle w:val="11"/>
        <w:spacing w:line="400" w:lineRule="exact"/>
        <w:ind w:firstLine="420"/>
        <w:contextualSpacing/>
        <w:jc w:val="both"/>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（四</w:t>
      </w:r>
      <w:r>
        <w:rPr>
          <w:rFonts w:ascii="仿宋" w:hAnsi="仿宋" w:eastAsia="仿宋"/>
          <w:color w:val="000000" w:themeColor="text1"/>
          <w:sz w:val="30"/>
          <w:szCs w:val="30"/>
          <w14:textFill>
            <w14:solidFill>
              <w14:schemeClr w14:val="tx1"/>
            </w14:solidFill>
          </w14:textFill>
        </w:rPr>
        <w:t>）</w:t>
      </w:r>
      <w:r>
        <w:rPr>
          <w:rFonts w:hint="eastAsia" w:ascii="仿宋" w:hAnsi="仿宋" w:eastAsia="仿宋"/>
          <w:color w:val="000000" w:themeColor="text1"/>
          <w:sz w:val="30"/>
          <w:szCs w:val="30"/>
          <w14:textFill>
            <w14:solidFill>
              <w14:schemeClr w14:val="tx1"/>
            </w14:solidFill>
          </w14:textFill>
        </w:rPr>
        <w:t>甲方声明在订立本合同时甲方以及被保证人均不存在任何违反有关环境保护、节能减排、降低污染的法律、法规与规章的行为或情形，并且承诺本合同订立后甲方以及被保证人将严格遵守有关环境保护、节能减排、降低污染的法律、法规与规章；若甲方上述声明虚假或者上述承诺未被履行，或者甲方或被保证人可能发生耗能、污染风险，乙方有权宣布债权本息提前到期，或者采取本合同约定或法律允许的其他违约救济措施。</w:t>
      </w:r>
    </w:p>
    <w:p>
      <w:pPr>
        <w:pStyle w:val="11"/>
        <w:spacing w:line="400" w:lineRule="exact"/>
        <w:contextualSpacing/>
        <w:jc w:val="both"/>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（以下无正文）</w:t>
      </w:r>
    </w:p>
    <w:p>
      <w:pPr>
        <w:pStyle w:val="11"/>
        <w:spacing w:line="400" w:lineRule="exact"/>
        <w:contextualSpacing/>
        <w:jc w:val="both"/>
        <w:rPr>
          <w:rFonts w:ascii="仿宋" w:hAnsi="仿宋" w:eastAsia="仿宋"/>
          <w:color w:val="000000" w:themeColor="text1"/>
          <w:sz w:val="30"/>
          <w:szCs w:val="30"/>
          <w14:textFill>
            <w14:solidFill>
              <w14:schemeClr w14:val="tx1"/>
            </w14:solidFill>
          </w14:textFill>
        </w:rPr>
      </w:pPr>
    </w:p>
    <w:p>
      <w:pPr>
        <w:pStyle w:val="11"/>
        <w:spacing w:line="400" w:lineRule="exact"/>
        <w:contextualSpacing/>
        <w:jc w:val="both"/>
        <w:rPr>
          <w:rFonts w:ascii="仿宋" w:hAnsi="仿宋" w:eastAsia="仿宋"/>
          <w:color w:val="000000" w:themeColor="text1"/>
          <w:sz w:val="30"/>
          <w:szCs w:val="30"/>
          <w14:textFill>
            <w14:solidFill>
              <w14:schemeClr w14:val="tx1"/>
            </w14:solidFill>
          </w14:textFill>
        </w:rPr>
      </w:pPr>
    </w:p>
    <w:p>
      <w:pPr>
        <w:pStyle w:val="11"/>
        <w:spacing w:line="400" w:lineRule="exact"/>
        <w:contextualSpacing/>
        <w:jc w:val="both"/>
        <w:rPr>
          <w:rFonts w:ascii="仿宋" w:hAnsi="仿宋" w:eastAsia="仿宋"/>
          <w:color w:val="000000" w:themeColor="text1"/>
          <w:sz w:val="30"/>
          <w:szCs w:val="30"/>
          <w14:textFill>
            <w14:solidFill>
              <w14:schemeClr w14:val="tx1"/>
            </w14:solidFill>
          </w14:textFill>
        </w:rPr>
      </w:pPr>
    </w:p>
    <w:p>
      <w:pPr>
        <w:pStyle w:val="11"/>
        <w:spacing w:line="400" w:lineRule="exact"/>
        <w:contextualSpacing/>
        <w:jc w:val="both"/>
        <w:rPr>
          <w:rFonts w:hint="eastAsia" w:ascii="仿宋" w:hAnsi="仿宋" w:eastAsia="仿宋"/>
          <w:color w:val="000000" w:themeColor="text1"/>
          <w:sz w:val="30"/>
          <w:szCs w:val="30"/>
          <w14:textFill>
            <w14:solidFill>
              <w14:schemeClr w14:val="tx1"/>
            </w14:solidFill>
          </w14:textFill>
        </w:rPr>
      </w:pPr>
    </w:p>
    <w:p>
      <w:pPr>
        <w:pStyle w:val="11"/>
        <w:spacing w:line="400" w:lineRule="exact"/>
        <w:contextualSpacing/>
        <w:jc w:val="both"/>
        <w:rPr>
          <w:rFonts w:hint="eastAsia" w:ascii="仿宋" w:hAnsi="仿宋" w:eastAsia="仿宋"/>
          <w:color w:val="000000" w:themeColor="text1"/>
          <w:sz w:val="30"/>
          <w:szCs w:val="30"/>
          <w14:textFill>
            <w14:solidFill>
              <w14:schemeClr w14:val="tx1"/>
            </w14:solidFill>
          </w14:textFill>
        </w:rPr>
      </w:pPr>
    </w:p>
    <w:p>
      <w:pPr>
        <w:pStyle w:val="11"/>
        <w:spacing w:line="400" w:lineRule="exact"/>
        <w:contextualSpacing/>
        <w:jc w:val="both"/>
        <w:rPr>
          <w:rFonts w:hint="eastAsia" w:ascii="仿宋" w:hAnsi="仿宋" w:eastAsia="仿宋"/>
          <w:color w:val="000000" w:themeColor="text1"/>
          <w:sz w:val="30"/>
          <w:szCs w:val="30"/>
          <w14:textFill>
            <w14:solidFill>
              <w14:schemeClr w14:val="tx1"/>
            </w14:solidFill>
          </w14:textFill>
        </w:rPr>
      </w:pPr>
    </w:p>
    <w:p>
      <w:pPr>
        <w:pStyle w:val="11"/>
        <w:spacing w:line="400" w:lineRule="exact"/>
        <w:contextualSpacing/>
        <w:jc w:val="both"/>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（双方签署页）</w:t>
      </w:r>
    </w:p>
    <w:p>
      <w:pPr>
        <w:pStyle w:val="11"/>
        <w:spacing w:line="400" w:lineRule="exact"/>
        <w:ind w:firstLine="360"/>
        <w:contextualSpacing/>
        <w:jc w:val="both"/>
        <w:rPr>
          <w:rFonts w:ascii="仿宋" w:hAnsi="仿宋" w:eastAsia="仿宋"/>
          <w:color w:val="000000" w:themeColor="text1"/>
          <w:sz w:val="30"/>
          <w:szCs w:val="30"/>
          <w14:textFill>
            <w14:solidFill>
              <w14:schemeClr w14:val="tx1"/>
            </w14:solidFill>
          </w14:textFill>
        </w:rPr>
      </w:pPr>
    </w:p>
    <w:p>
      <w:pPr>
        <w:pStyle w:val="11"/>
        <w:spacing w:before="156" w:beforeLines="50" w:after="156" w:afterLines="50" w:line="400" w:lineRule="exact"/>
        <w:contextualSpacing/>
        <w:jc w:val="both"/>
        <w:rPr>
          <w:rFonts w:ascii="仿宋" w:hAnsi="仿宋" w:eastAsia="仿宋"/>
          <w:color w:val="000000" w:themeColor="text1"/>
          <w:sz w:val="30"/>
          <w:szCs w:val="30"/>
          <w14:textFill>
            <w14:solidFill>
              <w14:schemeClr w14:val="tx1"/>
            </w14:solidFill>
          </w14:textFill>
        </w:rPr>
      </w:pPr>
    </w:p>
    <w:p>
      <w:pPr>
        <w:pStyle w:val="11"/>
        <w:spacing w:before="156" w:beforeLines="50" w:after="156" w:afterLines="50" w:line="400" w:lineRule="exact"/>
        <w:contextualSpacing/>
        <w:jc w:val="both"/>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甲方（公章）：</w:t>
      </w:r>
    </w:p>
    <w:p>
      <w:pPr>
        <w:pStyle w:val="11"/>
        <w:spacing w:before="156" w:beforeLines="50" w:after="156" w:afterLines="50" w:line="400" w:lineRule="exact"/>
        <w:contextualSpacing/>
        <w:jc w:val="both"/>
        <w:rPr>
          <w:rFonts w:ascii="仿宋" w:hAnsi="仿宋" w:eastAsia="仿宋"/>
          <w:color w:val="000000" w:themeColor="text1"/>
          <w:sz w:val="30"/>
          <w:szCs w:val="30"/>
          <w14:textFill>
            <w14:solidFill>
              <w14:schemeClr w14:val="tx1"/>
            </w14:solidFill>
          </w14:textFill>
        </w:rPr>
      </w:pPr>
    </w:p>
    <w:p>
      <w:pPr>
        <w:pStyle w:val="11"/>
        <w:spacing w:before="156" w:beforeLines="50" w:after="156" w:afterLines="50" w:line="400" w:lineRule="exact"/>
        <w:contextualSpacing/>
        <w:jc w:val="both"/>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法定代表人（负责人）</w:t>
      </w:r>
    </w:p>
    <w:p>
      <w:pPr>
        <w:pStyle w:val="11"/>
        <w:spacing w:before="156" w:beforeLines="50" w:after="156" w:afterLines="50" w:line="400" w:lineRule="exact"/>
        <w:contextualSpacing/>
        <w:jc w:val="both"/>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或授权代理人（签字或名章）：</w:t>
      </w:r>
    </w:p>
    <w:p>
      <w:pPr>
        <w:pStyle w:val="11"/>
        <w:spacing w:before="156" w:beforeLines="50" w:after="156" w:afterLines="50" w:line="400" w:lineRule="exact"/>
        <w:contextualSpacing/>
        <w:jc w:val="both"/>
        <w:rPr>
          <w:rFonts w:ascii="仿宋" w:hAnsi="仿宋" w:eastAsia="仿宋"/>
          <w:color w:val="000000" w:themeColor="text1"/>
          <w:sz w:val="30"/>
          <w:szCs w:val="30"/>
          <w14:textFill>
            <w14:solidFill>
              <w14:schemeClr w14:val="tx1"/>
            </w14:solidFill>
          </w14:textFill>
        </w:rPr>
      </w:pPr>
    </w:p>
    <w:p>
      <w:pPr>
        <w:pStyle w:val="11"/>
        <w:spacing w:before="156" w:beforeLines="50" w:after="156" w:afterLines="50" w:line="400" w:lineRule="exact"/>
        <w:contextualSpacing/>
        <w:jc w:val="both"/>
        <w:rPr>
          <w:rFonts w:ascii="仿宋" w:hAnsi="仿宋" w:eastAsia="仿宋"/>
          <w:color w:val="000000" w:themeColor="text1"/>
          <w:sz w:val="30"/>
          <w:szCs w:val="30"/>
          <w14:textFill>
            <w14:solidFill>
              <w14:schemeClr w14:val="tx1"/>
            </w14:solidFill>
          </w14:textFill>
        </w:rPr>
      </w:pPr>
    </w:p>
    <w:p>
      <w:pPr>
        <w:pStyle w:val="11"/>
        <w:spacing w:before="156" w:beforeLines="50" w:after="156" w:afterLines="50" w:line="400" w:lineRule="exact"/>
        <w:contextualSpacing/>
        <w:jc w:val="both"/>
        <w:rPr>
          <w:rFonts w:ascii="仿宋" w:hAnsi="仿宋" w:eastAsia="仿宋"/>
          <w:color w:val="000000" w:themeColor="text1"/>
          <w:sz w:val="30"/>
          <w:szCs w:val="30"/>
          <w14:textFill>
            <w14:solidFill>
              <w14:schemeClr w14:val="tx1"/>
            </w14:solidFill>
          </w14:textFill>
        </w:rPr>
      </w:pPr>
    </w:p>
    <w:p>
      <w:pPr>
        <w:pStyle w:val="11"/>
        <w:spacing w:before="156" w:beforeLines="50" w:after="156" w:afterLines="50" w:line="400" w:lineRule="exact"/>
        <w:contextualSpacing/>
        <w:jc w:val="both"/>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乙方（盖章）：</w:t>
      </w:r>
    </w:p>
    <w:p>
      <w:pPr>
        <w:pStyle w:val="11"/>
        <w:spacing w:before="156" w:beforeLines="50" w:after="156" w:afterLines="50" w:line="400" w:lineRule="exact"/>
        <w:contextualSpacing/>
        <w:jc w:val="both"/>
        <w:rPr>
          <w:rFonts w:ascii="仿宋" w:hAnsi="仿宋" w:eastAsia="仿宋"/>
          <w:color w:val="000000" w:themeColor="text1"/>
          <w:sz w:val="30"/>
          <w:szCs w:val="30"/>
          <w:u w:val="single"/>
          <w14:textFill>
            <w14:solidFill>
              <w14:schemeClr w14:val="tx1"/>
            </w14:solidFill>
          </w14:textFill>
        </w:rPr>
      </w:pPr>
    </w:p>
    <w:p>
      <w:pPr>
        <w:pStyle w:val="11"/>
        <w:spacing w:before="156" w:beforeLines="50" w:after="156" w:afterLines="50" w:line="400" w:lineRule="exact"/>
        <w:contextualSpacing/>
        <w:jc w:val="both"/>
        <w:rPr>
          <w:rFonts w:ascii="仿宋" w:hAnsi="仿宋" w:eastAsia="仿宋"/>
          <w:color w:val="000000" w:themeColor="text1"/>
          <w:sz w:val="30"/>
          <w:szCs w:val="30"/>
          <w14:textFill>
            <w14:solidFill>
              <w14:schemeClr w14:val="tx1"/>
            </w14:solidFill>
          </w14:textFill>
        </w:rPr>
      </w:pPr>
    </w:p>
    <w:p>
      <w:pPr>
        <w:pStyle w:val="11"/>
        <w:spacing w:before="156" w:beforeLines="50" w:after="156" w:afterLines="50" w:line="400" w:lineRule="exact"/>
        <w:contextualSpacing/>
        <w:jc w:val="both"/>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法定代表人（负责人）</w:t>
      </w:r>
    </w:p>
    <w:p>
      <w:pPr>
        <w:pStyle w:val="11"/>
        <w:spacing w:before="156" w:beforeLines="50" w:after="156" w:afterLines="50" w:line="400" w:lineRule="exact"/>
        <w:contextualSpacing/>
        <w:jc w:val="both"/>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或授权代理人（签字或名章）： </w:t>
      </w:r>
    </w:p>
    <w:p>
      <w:pPr>
        <w:pStyle w:val="11"/>
        <w:spacing w:before="156" w:beforeLines="50" w:after="156" w:afterLines="50" w:line="400" w:lineRule="exact"/>
        <w:contextualSpacing/>
        <w:jc w:val="both"/>
        <w:rPr>
          <w:rFonts w:ascii="仿宋" w:hAnsi="仿宋" w:eastAsia="仿宋"/>
          <w:color w:val="000000" w:themeColor="text1"/>
          <w:sz w:val="30"/>
          <w:szCs w:val="30"/>
          <w14:textFill>
            <w14:solidFill>
              <w14:schemeClr w14:val="tx1"/>
            </w14:solidFill>
          </w14:textFill>
        </w:rPr>
      </w:pPr>
    </w:p>
    <w:p>
      <w:pPr>
        <w:pStyle w:val="11"/>
        <w:spacing w:before="156" w:beforeLines="50" w:after="156" w:afterLines="50" w:line="400" w:lineRule="exact"/>
        <w:ind w:firstLine="4500" w:firstLineChars="1500"/>
        <w:contextualSpacing/>
        <w:jc w:val="both"/>
        <w:rPr>
          <w:rFonts w:ascii="仿宋" w:hAnsi="仿宋" w:eastAsia="仿宋"/>
          <w:color w:val="000000" w:themeColor="text1"/>
          <w:sz w:val="30"/>
          <w:szCs w:val="30"/>
          <w14:textFill>
            <w14:solidFill>
              <w14:schemeClr w14:val="tx1"/>
            </w14:solidFill>
          </w14:textFill>
        </w:rPr>
      </w:pPr>
    </w:p>
    <w:p>
      <w:pPr>
        <w:pStyle w:val="11"/>
        <w:spacing w:before="156" w:beforeLines="50" w:after="156" w:afterLines="50" w:line="400" w:lineRule="exact"/>
        <w:ind w:firstLine="5700" w:firstLineChars="1900"/>
        <w:contextualSpacing/>
        <w:jc w:val="both"/>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年    月   日</w:t>
      </w:r>
    </w:p>
    <w:p>
      <w:pPr>
        <w:spacing w:line="560" w:lineRule="exact"/>
        <w:contextualSpacing/>
        <w:rPr>
          <w:rFonts w:ascii="仿宋_GB2312" w:hAnsi="宋体" w:eastAsia="仿宋_GB2312"/>
          <w:color w:val="000000" w:themeColor="text1"/>
          <w:sz w:val="32"/>
          <w:szCs w:val="32"/>
          <w14:textFill>
            <w14:solidFill>
              <w14:schemeClr w14:val="tx1"/>
            </w14:solidFill>
          </w14:textFill>
        </w:rPr>
      </w:pPr>
    </w:p>
    <w:p>
      <w:pPr>
        <w:rPr>
          <w:color w:val="000000" w:themeColor="text1"/>
          <w14:textFill>
            <w14:solidFill>
              <w14:schemeClr w14:val="tx1"/>
            </w14:solidFill>
          </w14:textFill>
        </w:rPr>
      </w:pPr>
    </w:p>
    <w:sectPr>
      <w:footerReference r:id="rId3" w:type="default"/>
      <w:footerReference r:id="rId4" w:type="even"/>
      <w:pgSz w:w="11906" w:h="16838"/>
      <w:pgMar w:top="1440" w:right="1701" w:bottom="144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8960686"/>
    </w:sdtPr>
    <w:sdtContent>
      <w:p>
        <w:pPr>
          <w:pStyle w:val="3"/>
          <w:jc w:val="center"/>
        </w:pPr>
        <w:r>
          <w:fldChar w:fldCharType="begin"/>
        </w:r>
        <w:r>
          <w:instrText xml:space="preserve">PAGE   \* MERGEFORMAT</w:instrText>
        </w:r>
        <w:r>
          <w:fldChar w:fldCharType="separate"/>
        </w:r>
        <w:r>
          <w:rPr>
            <w:lang w:val="zh-CN"/>
          </w:rPr>
          <w:t>8</w:t>
        </w:r>
        <w:r>
          <w:fldChar w:fldCharType="end"/>
        </w:r>
      </w:p>
    </w:sdtContent>
  </w:sdt>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7"/>
      </w:rPr>
    </w:pPr>
    <w:r>
      <w:rPr>
        <w:rStyle w:val="7"/>
      </w:rPr>
      <w:fldChar w:fldCharType="begin"/>
    </w:r>
    <w:r>
      <w:rPr>
        <w:rStyle w:val="7"/>
      </w:rPr>
      <w:instrText xml:space="preserve">PAGE  </w:instrText>
    </w:r>
    <w:r>
      <w:rPr>
        <w:rStyle w:val="7"/>
      </w:rPr>
      <w:fldChar w:fldCharType="end"/>
    </w:r>
  </w:p>
  <w:p>
    <w:pPr>
      <w:pStyle w:val="3"/>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readOnly"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xNjRjYThmMmQwNzhmYzVmMTY2ZTA5ODE5ZjU0NmIifQ=="/>
  </w:docVars>
  <w:rsids>
    <w:rsidRoot w:val="000609C2"/>
    <w:rsid w:val="000018EE"/>
    <w:rsid w:val="000179CA"/>
    <w:rsid w:val="00020CEE"/>
    <w:rsid w:val="00030578"/>
    <w:rsid w:val="00036F78"/>
    <w:rsid w:val="00037FC8"/>
    <w:rsid w:val="000452C0"/>
    <w:rsid w:val="00053203"/>
    <w:rsid w:val="000609C2"/>
    <w:rsid w:val="00073568"/>
    <w:rsid w:val="00080FFD"/>
    <w:rsid w:val="00084788"/>
    <w:rsid w:val="000940EA"/>
    <w:rsid w:val="000B1A4F"/>
    <w:rsid w:val="000B43F6"/>
    <w:rsid w:val="000C42F3"/>
    <w:rsid w:val="000D31E3"/>
    <w:rsid w:val="000D323E"/>
    <w:rsid w:val="000E1E08"/>
    <w:rsid w:val="000F2DFE"/>
    <w:rsid w:val="001104AA"/>
    <w:rsid w:val="0012109C"/>
    <w:rsid w:val="00124AC6"/>
    <w:rsid w:val="00126346"/>
    <w:rsid w:val="001516A2"/>
    <w:rsid w:val="0016323B"/>
    <w:rsid w:val="00172592"/>
    <w:rsid w:val="00177E03"/>
    <w:rsid w:val="00181AA0"/>
    <w:rsid w:val="00194EF7"/>
    <w:rsid w:val="00196531"/>
    <w:rsid w:val="001A4FE4"/>
    <w:rsid w:val="001A6B5D"/>
    <w:rsid w:val="001B6E97"/>
    <w:rsid w:val="001C56BD"/>
    <w:rsid w:val="001F6D0C"/>
    <w:rsid w:val="00202FAC"/>
    <w:rsid w:val="002068F7"/>
    <w:rsid w:val="002118AF"/>
    <w:rsid w:val="00236373"/>
    <w:rsid w:val="002369DF"/>
    <w:rsid w:val="002523A5"/>
    <w:rsid w:val="00262888"/>
    <w:rsid w:val="002853FE"/>
    <w:rsid w:val="00287A43"/>
    <w:rsid w:val="00290B10"/>
    <w:rsid w:val="00290BC1"/>
    <w:rsid w:val="002911A4"/>
    <w:rsid w:val="00297C48"/>
    <w:rsid w:val="002B5691"/>
    <w:rsid w:val="002B64C9"/>
    <w:rsid w:val="002B6DEF"/>
    <w:rsid w:val="002C6929"/>
    <w:rsid w:val="002D1F91"/>
    <w:rsid w:val="002D2705"/>
    <w:rsid w:val="002D51EB"/>
    <w:rsid w:val="002F51BF"/>
    <w:rsid w:val="002F51F9"/>
    <w:rsid w:val="002F7AE0"/>
    <w:rsid w:val="00303420"/>
    <w:rsid w:val="00304A19"/>
    <w:rsid w:val="00306257"/>
    <w:rsid w:val="0031076D"/>
    <w:rsid w:val="00317268"/>
    <w:rsid w:val="0033011D"/>
    <w:rsid w:val="00340B2E"/>
    <w:rsid w:val="003418DF"/>
    <w:rsid w:val="00370023"/>
    <w:rsid w:val="0037398F"/>
    <w:rsid w:val="003741CB"/>
    <w:rsid w:val="00377C09"/>
    <w:rsid w:val="00382FCA"/>
    <w:rsid w:val="00387E77"/>
    <w:rsid w:val="003A38C4"/>
    <w:rsid w:val="003A533C"/>
    <w:rsid w:val="003A5AFF"/>
    <w:rsid w:val="003B1750"/>
    <w:rsid w:val="003B5643"/>
    <w:rsid w:val="003C734E"/>
    <w:rsid w:val="003D2E08"/>
    <w:rsid w:val="003D3B8C"/>
    <w:rsid w:val="003D4EF1"/>
    <w:rsid w:val="003E0838"/>
    <w:rsid w:val="003F38D3"/>
    <w:rsid w:val="00400828"/>
    <w:rsid w:val="0041321D"/>
    <w:rsid w:val="0041752A"/>
    <w:rsid w:val="004274F4"/>
    <w:rsid w:val="00431362"/>
    <w:rsid w:val="00451E49"/>
    <w:rsid w:val="00454D0B"/>
    <w:rsid w:val="00464B43"/>
    <w:rsid w:val="00473C19"/>
    <w:rsid w:val="00476471"/>
    <w:rsid w:val="004767C8"/>
    <w:rsid w:val="004835C9"/>
    <w:rsid w:val="004A2953"/>
    <w:rsid w:val="004D1A73"/>
    <w:rsid w:val="004F045A"/>
    <w:rsid w:val="0050310C"/>
    <w:rsid w:val="00503418"/>
    <w:rsid w:val="00513E3C"/>
    <w:rsid w:val="00515BE8"/>
    <w:rsid w:val="00523F8E"/>
    <w:rsid w:val="00530CC3"/>
    <w:rsid w:val="00534B20"/>
    <w:rsid w:val="005455C9"/>
    <w:rsid w:val="00547813"/>
    <w:rsid w:val="00552CD1"/>
    <w:rsid w:val="00554CB2"/>
    <w:rsid w:val="0057206C"/>
    <w:rsid w:val="00580311"/>
    <w:rsid w:val="00584F71"/>
    <w:rsid w:val="00591D63"/>
    <w:rsid w:val="005A0EE8"/>
    <w:rsid w:val="005A124B"/>
    <w:rsid w:val="005A7A54"/>
    <w:rsid w:val="005B2E0D"/>
    <w:rsid w:val="005B61A5"/>
    <w:rsid w:val="005B657F"/>
    <w:rsid w:val="005D0769"/>
    <w:rsid w:val="005D5772"/>
    <w:rsid w:val="005D5904"/>
    <w:rsid w:val="005E32DA"/>
    <w:rsid w:val="005E34B3"/>
    <w:rsid w:val="005F1302"/>
    <w:rsid w:val="00604C9E"/>
    <w:rsid w:val="006344B1"/>
    <w:rsid w:val="006413FA"/>
    <w:rsid w:val="006475A5"/>
    <w:rsid w:val="0066396E"/>
    <w:rsid w:val="00667A64"/>
    <w:rsid w:val="0067229B"/>
    <w:rsid w:val="00677E2F"/>
    <w:rsid w:val="00682F4D"/>
    <w:rsid w:val="00684493"/>
    <w:rsid w:val="0068682D"/>
    <w:rsid w:val="006A42F5"/>
    <w:rsid w:val="006A7698"/>
    <w:rsid w:val="006C28E5"/>
    <w:rsid w:val="006D37DF"/>
    <w:rsid w:val="006D3DB3"/>
    <w:rsid w:val="006D4478"/>
    <w:rsid w:val="006E5B40"/>
    <w:rsid w:val="006E7AF9"/>
    <w:rsid w:val="006F3F84"/>
    <w:rsid w:val="006F5EB5"/>
    <w:rsid w:val="00713B80"/>
    <w:rsid w:val="00717945"/>
    <w:rsid w:val="00721A5C"/>
    <w:rsid w:val="00766517"/>
    <w:rsid w:val="007809EB"/>
    <w:rsid w:val="00791002"/>
    <w:rsid w:val="00791369"/>
    <w:rsid w:val="007B6509"/>
    <w:rsid w:val="007C2CB0"/>
    <w:rsid w:val="007D50BD"/>
    <w:rsid w:val="007E1472"/>
    <w:rsid w:val="00800EDC"/>
    <w:rsid w:val="00834212"/>
    <w:rsid w:val="008647B1"/>
    <w:rsid w:val="00865BEF"/>
    <w:rsid w:val="00873A1C"/>
    <w:rsid w:val="00896E35"/>
    <w:rsid w:val="008A38BC"/>
    <w:rsid w:val="008A4504"/>
    <w:rsid w:val="008B60ED"/>
    <w:rsid w:val="008C1BDC"/>
    <w:rsid w:val="008D3F34"/>
    <w:rsid w:val="008E487D"/>
    <w:rsid w:val="008F1658"/>
    <w:rsid w:val="008F3FF6"/>
    <w:rsid w:val="00901C87"/>
    <w:rsid w:val="00902997"/>
    <w:rsid w:val="00910925"/>
    <w:rsid w:val="0091416F"/>
    <w:rsid w:val="0092146F"/>
    <w:rsid w:val="00921E3F"/>
    <w:rsid w:val="009277CB"/>
    <w:rsid w:val="00934940"/>
    <w:rsid w:val="00941C08"/>
    <w:rsid w:val="00950E3E"/>
    <w:rsid w:val="009623E5"/>
    <w:rsid w:val="0096518B"/>
    <w:rsid w:val="00970C1C"/>
    <w:rsid w:val="00974CD9"/>
    <w:rsid w:val="0098644F"/>
    <w:rsid w:val="009A598F"/>
    <w:rsid w:val="009B7AB8"/>
    <w:rsid w:val="009D134D"/>
    <w:rsid w:val="009D48CA"/>
    <w:rsid w:val="009E02F7"/>
    <w:rsid w:val="009F4168"/>
    <w:rsid w:val="009F515E"/>
    <w:rsid w:val="00A00E5D"/>
    <w:rsid w:val="00A12F4F"/>
    <w:rsid w:val="00A22C23"/>
    <w:rsid w:val="00A6188D"/>
    <w:rsid w:val="00A6584E"/>
    <w:rsid w:val="00A66F0C"/>
    <w:rsid w:val="00A70721"/>
    <w:rsid w:val="00A8109A"/>
    <w:rsid w:val="00A82457"/>
    <w:rsid w:val="00A824EB"/>
    <w:rsid w:val="00A862D3"/>
    <w:rsid w:val="00A9368A"/>
    <w:rsid w:val="00AA0558"/>
    <w:rsid w:val="00AB3FEA"/>
    <w:rsid w:val="00AC10CF"/>
    <w:rsid w:val="00AC3694"/>
    <w:rsid w:val="00AD2ECF"/>
    <w:rsid w:val="00AE1E84"/>
    <w:rsid w:val="00AE1FA0"/>
    <w:rsid w:val="00AE3C84"/>
    <w:rsid w:val="00AE57ED"/>
    <w:rsid w:val="00AE65C3"/>
    <w:rsid w:val="00AF0D5B"/>
    <w:rsid w:val="00AF35F8"/>
    <w:rsid w:val="00B02211"/>
    <w:rsid w:val="00B15BE1"/>
    <w:rsid w:val="00B206CD"/>
    <w:rsid w:val="00B21F7A"/>
    <w:rsid w:val="00B326A1"/>
    <w:rsid w:val="00B32912"/>
    <w:rsid w:val="00B33666"/>
    <w:rsid w:val="00B441DC"/>
    <w:rsid w:val="00B47191"/>
    <w:rsid w:val="00B54136"/>
    <w:rsid w:val="00B642A2"/>
    <w:rsid w:val="00B64EBF"/>
    <w:rsid w:val="00B734B6"/>
    <w:rsid w:val="00B85D9C"/>
    <w:rsid w:val="00BA3337"/>
    <w:rsid w:val="00BA5D9B"/>
    <w:rsid w:val="00BB3A12"/>
    <w:rsid w:val="00BD5A95"/>
    <w:rsid w:val="00BD6975"/>
    <w:rsid w:val="00BD78AA"/>
    <w:rsid w:val="00BE11B7"/>
    <w:rsid w:val="00C01BE1"/>
    <w:rsid w:val="00C036C6"/>
    <w:rsid w:val="00C1169F"/>
    <w:rsid w:val="00C2664A"/>
    <w:rsid w:val="00C31507"/>
    <w:rsid w:val="00C41E69"/>
    <w:rsid w:val="00C4752C"/>
    <w:rsid w:val="00C5080B"/>
    <w:rsid w:val="00C51D4F"/>
    <w:rsid w:val="00C52BE0"/>
    <w:rsid w:val="00C73A67"/>
    <w:rsid w:val="00C773C3"/>
    <w:rsid w:val="00C83BE2"/>
    <w:rsid w:val="00C86958"/>
    <w:rsid w:val="00CB11FA"/>
    <w:rsid w:val="00CE610A"/>
    <w:rsid w:val="00CE7D44"/>
    <w:rsid w:val="00CF14DF"/>
    <w:rsid w:val="00D02F17"/>
    <w:rsid w:val="00D03F69"/>
    <w:rsid w:val="00D10C70"/>
    <w:rsid w:val="00D25A44"/>
    <w:rsid w:val="00D31B9D"/>
    <w:rsid w:val="00D40EDB"/>
    <w:rsid w:val="00D422B0"/>
    <w:rsid w:val="00D546B7"/>
    <w:rsid w:val="00D63D96"/>
    <w:rsid w:val="00D72729"/>
    <w:rsid w:val="00D737B1"/>
    <w:rsid w:val="00D80C3A"/>
    <w:rsid w:val="00D84420"/>
    <w:rsid w:val="00DB45AB"/>
    <w:rsid w:val="00DC6EF9"/>
    <w:rsid w:val="00DD3351"/>
    <w:rsid w:val="00DD3A5C"/>
    <w:rsid w:val="00DE54A8"/>
    <w:rsid w:val="00DF43CE"/>
    <w:rsid w:val="00DF7F39"/>
    <w:rsid w:val="00E10866"/>
    <w:rsid w:val="00E13E0A"/>
    <w:rsid w:val="00E1621E"/>
    <w:rsid w:val="00E27740"/>
    <w:rsid w:val="00E31B94"/>
    <w:rsid w:val="00E374BC"/>
    <w:rsid w:val="00E438A3"/>
    <w:rsid w:val="00E457C1"/>
    <w:rsid w:val="00E50DE4"/>
    <w:rsid w:val="00E621B3"/>
    <w:rsid w:val="00E66B05"/>
    <w:rsid w:val="00E72F1E"/>
    <w:rsid w:val="00E76ED6"/>
    <w:rsid w:val="00E8102A"/>
    <w:rsid w:val="00E96CE4"/>
    <w:rsid w:val="00EA41D7"/>
    <w:rsid w:val="00EB12C8"/>
    <w:rsid w:val="00EB413C"/>
    <w:rsid w:val="00EC4597"/>
    <w:rsid w:val="00EC75E1"/>
    <w:rsid w:val="00ED3327"/>
    <w:rsid w:val="00EF3353"/>
    <w:rsid w:val="00F0487A"/>
    <w:rsid w:val="00F11113"/>
    <w:rsid w:val="00F35D89"/>
    <w:rsid w:val="00F57C63"/>
    <w:rsid w:val="00F65F16"/>
    <w:rsid w:val="00F71E3B"/>
    <w:rsid w:val="00F801F1"/>
    <w:rsid w:val="00F96C3E"/>
    <w:rsid w:val="00FA6DB1"/>
    <w:rsid w:val="00FC2257"/>
    <w:rsid w:val="00FC4EA2"/>
    <w:rsid w:val="00FC5514"/>
    <w:rsid w:val="00FD5F84"/>
    <w:rsid w:val="00FD60F3"/>
    <w:rsid w:val="0BAF1C88"/>
    <w:rsid w:val="16C636BA"/>
    <w:rsid w:val="1DFD3C17"/>
    <w:rsid w:val="206D11D7"/>
    <w:rsid w:val="33D33DDF"/>
    <w:rsid w:val="37F72EFB"/>
    <w:rsid w:val="505368EA"/>
    <w:rsid w:val="5347050C"/>
    <w:rsid w:val="54732C0B"/>
    <w:rsid w:val="67945DF0"/>
    <w:rsid w:val="693A37CD"/>
    <w:rsid w:val="6A4A525F"/>
    <w:rsid w:val="6C855D5D"/>
    <w:rsid w:val="6F2B1123"/>
    <w:rsid w:val="789D3740"/>
    <w:rsid w:val="7B084ED9"/>
    <w:rsid w:val="7DC52F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2"/>
    <w:autoRedefine/>
    <w:unhideWhenUsed/>
    <w:qFormat/>
    <w:uiPriority w:val="99"/>
    <w:rPr>
      <w:sz w:val="18"/>
      <w:szCs w:val="18"/>
    </w:rPr>
  </w:style>
  <w:style w:type="paragraph" w:styleId="3">
    <w:name w:val="footer"/>
    <w:basedOn w:val="1"/>
    <w:link w:val="9"/>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7">
    <w:name w:val="page number"/>
    <w:basedOn w:val="6"/>
    <w:autoRedefine/>
    <w:qFormat/>
    <w:uiPriority w:val="0"/>
  </w:style>
  <w:style w:type="character" w:customStyle="1" w:styleId="8">
    <w:name w:val="页眉 字符"/>
    <w:basedOn w:val="6"/>
    <w:link w:val="4"/>
    <w:autoRedefine/>
    <w:qFormat/>
    <w:uiPriority w:val="99"/>
    <w:rPr>
      <w:sz w:val="18"/>
      <w:szCs w:val="18"/>
    </w:rPr>
  </w:style>
  <w:style w:type="character" w:customStyle="1" w:styleId="9">
    <w:name w:val="页脚 字符"/>
    <w:basedOn w:val="6"/>
    <w:link w:val="3"/>
    <w:autoRedefine/>
    <w:qFormat/>
    <w:uiPriority w:val="99"/>
    <w:rPr>
      <w:sz w:val="18"/>
      <w:szCs w:val="18"/>
    </w:rPr>
  </w:style>
  <w:style w:type="character" w:customStyle="1" w:styleId="10">
    <w:name w:val="Char"/>
    <w:autoRedefine/>
    <w:qFormat/>
    <w:uiPriority w:val="0"/>
    <w:rPr>
      <w:rFonts w:hint="eastAsia" w:ascii="宋体" w:hAnsi="宋体" w:eastAsia="宋体"/>
      <w:color w:val="000000"/>
      <w:kern w:val="2"/>
      <w:sz w:val="24"/>
      <w:lang w:val="en-US" w:eastAsia="zh-CN" w:bidi="ar-SA"/>
    </w:rPr>
  </w:style>
  <w:style w:type="paragraph" w:customStyle="1" w:styleId="11">
    <w:name w:val="Default"/>
    <w:autoRedefine/>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character" w:customStyle="1" w:styleId="12">
    <w:name w:val="批注框文本 字符"/>
    <w:basedOn w:val="6"/>
    <w:link w:val="2"/>
    <w:autoRedefine/>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069B81-D186-465A-8CBF-8C9AAA5211B2}">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8</Pages>
  <Words>828</Words>
  <Characters>4724</Characters>
  <Lines>39</Lines>
  <Paragraphs>11</Paragraphs>
  <TotalTime>40</TotalTime>
  <ScaleCrop>false</ScaleCrop>
  <LinksUpToDate>false</LinksUpToDate>
  <CharactersWithSpaces>5541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2017-09-04T09:31:00Z</dcterms:created>
  <dc:creator>匿名用户</dc:creator>
  <cp:lastModifiedBy>邬佳义</cp:lastModifiedBy>
  <cp:lastPrinted>2017-09-29T00:21:00Z</cp:lastPrinted>
  <dcterms:modified xsi:type="dcterms:W3CDTF">2023-12-26T07:03:50Z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E9DCEF32FF364F3FB8A61DD98326B71F_13</vt:lpwstr>
  </property>
</Properties>
</file>