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pPr>
      <w:bookmarkStart w:id="0" w:name="_GoBack"/>
      <w:bookmarkEnd w:id="0"/>
      <w:r>
        <w:rPr>
          <w:spacing w:val="-1"/>
        </w:rPr>
        <w:t>投 标 保 函</w:t>
      </w:r>
    </w:p>
    <w:p>
      <w:pPr>
        <w:pStyle w:val="2"/>
        <w:spacing w:before="6"/>
        <w:ind w:left="0"/>
        <w:rPr>
          <w:sz w:val="27"/>
        </w:rPr>
      </w:pPr>
    </w:p>
    <w:p>
      <w:pPr>
        <w:pStyle w:val="2"/>
        <w:keepNext w:val="0"/>
        <w:keepLines w:val="0"/>
        <w:pageBreakBefore w:val="0"/>
        <w:widowControl w:val="0"/>
        <w:tabs>
          <w:tab w:val="left" w:pos="3460"/>
        </w:tabs>
        <w:kinsoku/>
        <w:wordWrap w:val="0"/>
        <w:overflowPunct/>
        <w:topLinePunct w:val="0"/>
        <w:autoSpaceDE w:val="0"/>
        <w:autoSpaceDN w:val="0"/>
        <w:bidi w:val="0"/>
        <w:adjustRightInd/>
        <w:snapToGrid/>
        <w:spacing w:before="0" w:after="0" w:line="240" w:lineRule="auto"/>
        <w:ind w:left="0" w:leftChars="0" w:right="0" w:rightChars="0" w:firstLine="0" w:firstLineChars="0"/>
        <w:jc w:val="right"/>
        <w:textAlignment w:val="auto"/>
        <w:outlineLvl w:val="9"/>
        <w:rPr>
          <w:rFonts w:hint="default" w:eastAsia="宋体"/>
          <w:sz w:val="24"/>
          <w:lang w:val="en-US" w:eastAsia="zh-CN"/>
        </w:rPr>
      </w:pPr>
      <w:r>
        <w:rPr>
          <w:sz w:val="24"/>
        </w:rPr>
        <w:t>保函编号：</w:t>
      </w:r>
      <w:r>
        <w:rPr>
          <w:rFonts w:hint="eastAsia"/>
          <w:szCs w:val="21"/>
          <w:lang w:val="en-US" w:eastAsia="zh-CN"/>
        </w:rPr>
        <w:t xml:space="preserve">            </w:t>
      </w:r>
    </w:p>
    <w:p>
      <w:pPr>
        <w:spacing w:after="0"/>
        <w:jc w:val="left"/>
        <w:rPr>
          <w:sz w:val="28"/>
        </w:rPr>
      </w:pPr>
      <w:r>
        <w:rPr>
          <w:sz w:val="28"/>
        </w:rPr>
        <w:t>致（招标人）：</w:t>
      </w:r>
      <w:r>
        <w:rPr>
          <w:rFonts w:hint="eastAsia"/>
          <w:sz w:val="28"/>
          <w:szCs w:val="28"/>
          <w:u w:val="single"/>
          <w:lang w:val="en-US" w:eastAsia="zh-CN"/>
        </w:rPr>
        <w:t xml:space="preserve">           </w:t>
      </w:r>
      <w:r>
        <w:rPr>
          <w:sz w:val="28"/>
        </w:rPr>
        <w:t>（受益人）</w:t>
      </w:r>
    </w:p>
    <w:p>
      <w:pPr>
        <w:pStyle w:val="2"/>
        <w:keepNext w:val="0"/>
        <w:keepLines w:val="0"/>
        <w:pageBreakBefore w:val="0"/>
        <w:widowControl w:val="0"/>
        <w:tabs>
          <w:tab w:val="left" w:pos="4841"/>
        </w:tabs>
        <w:kinsoku/>
        <w:wordWrap/>
        <w:overflowPunct/>
        <w:topLinePunct w:val="0"/>
        <w:autoSpaceDE w:val="0"/>
        <w:autoSpaceDN w:val="0"/>
        <w:bidi w:val="0"/>
        <w:adjustRightInd/>
        <w:snapToGrid/>
        <w:spacing w:before="0" w:after="0" w:line="334" w:lineRule="auto"/>
        <w:ind w:left="0" w:leftChars="0" w:right="0" w:rightChars="0" w:firstLine="560" w:firstLineChars="200"/>
        <w:jc w:val="both"/>
        <w:textAlignment w:val="auto"/>
        <w:outlineLvl w:val="9"/>
        <w:rPr>
          <w:sz w:val="28"/>
        </w:rPr>
      </w:pPr>
      <w:r>
        <w:rPr>
          <w:w w:val="100"/>
          <w:sz w:val="28"/>
        </w:rPr>
        <w:t>鉴</w:t>
      </w:r>
      <w:r>
        <w:rPr>
          <w:spacing w:val="-8"/>
          <w:w w:val="100"/>
          <w:sz w:val="28"/>
        </w:rPr>
        <w:t>于</w:t>
      </w:r>
      <w:r>
        <w:rPr>
          <w:w w:val="100"/>
          <w:sz w:val="28"/>
          <w:u w:val="single"/>
        </w:rPr>
        <w:t>（投标人）</w:t>
      </w:r>
      <w:r>
        <w:rPr>
          <w:rFonts w:hint="eastAsia"/>
          <w:w w:val="100"/>
          <w:sz w:val="28"/>
          <w:u w:val="single"/>
          <w:lang w:val="en-US" w:eastAsia="zh-CN"/>
        </w:rPr>
        <w:t xml:space="preserve">                         </w:t>
      </w:r>
      <w:r>
        <w:rPr>
          <w:spacing w:val="-6"/>
          <w:sz w:val="28"/>
        </w:rPr>
        <w:t xml:space="preserve"> </w:t>
      </w:r>
      <w:r>
        <w:rPr>
          <w:w w:val="100"/>
          <w:sz w:val="28"/>
        </w:rPr>
        <w:t>（下</w:t>
      </w:r>
      <w:r>
        <w:rPr>
          <w:spacing w:val="-8"/>
          <w:w w:val="100"/>
          <w:sz w:val="28"/>
        </w:rPr>
        <w:t>称</w:t>
      </w:r>
      <w:r>
        <w:rPr>
          <w:w w:val="100"/>
          <w:sz w:val="28"/>
        </w:rPr>
        <w:t>“</w:t>
      </w:r>
      <w:r>
        <w:rPr>
          <w:spacing w:val="-3"/>
          <w:w w:val="100"/>
          <w:sz w:val="28"/>
        </w:rPr>
        <w:t>被</w:t>
      </w:r>
      <w:r>
        <w:rPr>
          <w:w w:val="100"/>
          <w:sz w:val="28"/>
        </w:rPr>
        <w:t>保证</w:t>
      </w:r>
      <w:r>
        <w:rPr>
          <w:spacing w:val="-3"/>
          <w:w w:val="100"/>
          <w:sz w:val="28"/>
        </w:rPr>
        <w:t>人</w:t>
      </w:r>
      <w:r>
        <w:rPr>
          <w:spacing w:val="-140"/>
          <w:w w:val="100"/>
          <w:sz w:val="28"/>
        </w:rPr>
        <w:t>”</w:t>
      </w:r>
      <w:r>
        <w:rPr>
          <w:spacing w:val="-8"/>
          <w:w w:val="100"/>
          <w:sz w:val="28"/>
        </w:rPr>
        <w:t>）</w:t>
      </w:r>
      <w:r>
        <w:rPr>
          <w:w w:val="100"/>
          <w:sz w:val="28"/>
        </w:rPr>
        <w:t>将于</w:t>
      </w:r>
      <w:r>
        <w:rPr>
          <w:rFonts w:hint="eastAsia" w:cs="宋体"/>
          <w:spacing w:val="-4"/>
          <w:sz w:val="28"/>
          <w:szCs w:val="28"/>
          <w:u w:val="single"/>
          <w:lang w:val="en-US" w:eastAsia="zh-CN"/>
        </w:rPr>
        <w:t xml:space="preserve">    </w:t>
      </w:r>
      <w:r>
        <w:rPr>
          <w:w w:val="100"/>
          <w:sz w:val="28"/>
        </w:rPr>
        <w:t>年</w:t>
      </w:r>
      <w:r>
        <w:rPr>
          <w:rFonts w:hint="eastAsia" w:cs="宋体"/>
          <w:spacing w:val="-4"/>
          <w:sz w:val="28"/>
          <w:szCs w:val="28"/>
          <w:u w:val="single"/>
          <w:lang w:val="en-US" w:eastAsia="zh-CN"/>
        </w:rPr>
        <w:t xml:space="preserve">    </w:t>
      </w:r>
      <w:r>
        <w:rPr>
          <w:w w:val="100"/>
          <w:sz w:val="28"/>
        </w:rPr>
        <w:t>月</w:t>
      </w:r>
      <w:r>
        <w:rPr>
          <w:rFonts w:hint="eastAsia" w:cs="宋体"/>
          <w:spacing w:val="-4"/>
          <w:sz w:val="28"/>
          <w:szCs w:val="28"/>
          <w:u w:val="single"/>
          <w:lang w:val="en-US" w:eastAsia="zh-CN"/>
        </w:rPr>
        <w:t xml:space="preserve">    </w:t>
      </w:r>
      <w:r>
        <w:rPr>
          <w:w w:val="100"/>
          <w:sz w:val="28"/>
        </w:rPr>
        <w:t>日参</w:t>
      </w:r>
      <w:r>
        <w:rPr>
          <w:sz w:val="28"/>
        </w:rPr>
        <w:t>加你方</w:t>
      </w:r>
      <w:r>
        <w:rPr>
          <w:sz w:val="28"/>
          <w:u w:val="single"/>
        </w:rPr>
        <w:t>（项目名称）</w:t>
      </w:r>
      <w:r>
        <w:rPr>
          <w:rFonts w:hint="eastAsia"/>
          <w:sz w:val="28"/>
          <w:u w:val="single"/>
          <w:lang w:val="en-US" w:eastAsia="zh-CN"/>
        </w:rPr>
        <w:t xml:space="preserve">            </w:t>
      </w:r>
      <w:r>
        <w:rPr>
          <w:spacing w:val="-1"/>
          <w:sz w:val="28"/>
        </w:rPr>
        <w:t>工程的投</w:t>
      </w:r>
      <w:r>
        <w:rPr>
          <w:sz w:val="28"/>
        </w:rPr>
        <w:t>标，我方接受被保证人的委托，在此向受益人提供不可撤销见索即付的投标保证：</w:t>
      </w:r>
    </w:p>
    <w:p>
      <w:pPr>
        <w:pStyle w:val="2"/>
        <w:keepNext w:val="0"/>
        <w:keepLines w:val="0"/>
        <w:pageBreakBefore w:val="0"/>
        <w:widowControl w:val="0"/>
        <w:tabs>
          <w:tab w:val="left" w:pos="4970"/>
          <w:tab w:val="left" w:pos="5813"/>
          <w:tab w:val="left" w:pos="6511"/>
          <w:tab w:val="left" w:pos="7493"/>
          <w:tab w:val="left" w:pos="8194"/>
          <w:tab w:val="left" w:pos="8893"/>
        </w:tabs>
        <w:kinsoku/>
        <w:wordWrap/>
        <w:overflowPunct/>
        <w:topLinePunct w:val="0"/>
        <w:autoSpaceDE w:val="0"/>
        <w:autoSpaceDN w:val="0"/>
        <w:bidi w:val="0"/>
        <w:adjustRightInd/>
        <w:snapToGrid/>
        <w:spacing w:before="0" w:after="0" w:line="334" w:lineRule="auto"/>
        <w:ind w:left="0" w:leftChars="0" w:right="0" w:rightChars="0" w:firstLine="560" w:firstLineChars="200"/>
        <w:jc w:val="left"/>
        <w:textAlignment w:val="auto"/>
        <w:outlineLvl w:val="9"/>
        <w:rPr>
          <w:sz w:val="28"/>
        </w:rPr>
      </w:pPr>
      <w:r>
        <w:rPr>
          <w:sz w:val="28"/>
        </w:rPr>
        <w:t>一、本保证担保的担保金额为人民币</w:t>
      </w:r>
      <w:r>
        <w:rPr>
          <w:rFonts w:hint="eastAsia"/>
          <w:sz w:val="28"/>
          <w:lang w:val="en-US" w:eastAsia="zh-CN"/>
        </w:rPr>
        <w:t>:</w:t>
      </w:r>
      <w:r>
        <w:rPr>
          <w:sz w:val="28"/>
          <w:u w:val="single"/>
        </w:rPr>
        <w:t>（大写）</w:t>
      </w:r>
      <w:r>
        <w:rPr>
          <w:rFonts w:hint="eastAsia"/>
          <w:sz w:val="28"/>
          <w:u w:val="single"/>
          <w:lang w:val="en-US" w:eastAsia="zh-CN"/>
        </w:rPr>
        <w:t xml:space="preserve">            </w:t>
      </w:r>
      <w:r>
        <w:rPr>
          <w:sz w:val="28"/>
        </w:rPr>
        <w:t>，</w:t>
      </w:r>
      <w:r>
        <w:rPr>
          <w:sz w:val="28"/>
          <w:u w:val="single"/>
        </w:rPr>
        <w:t>￥</w:t>
      </w:r>
      <w:r>
        <w:rPr>
          <w:rFonts w:hint="eastAsia"/>
          <w:sz w:val="28"/>
          <w:u w:val="single"/>
          <w:lang w:val="en-US" w:eastAsia="zh-CN"/>
        </w:rPr>
        <w:t>:</w:t>
      </w:r>
      <w:r>
        <w:rPr>
          <w:sz w:val="28"/>
          <w:u w:val="single"/>
        </w:rPr>
        <w:t>（小写）</w:t>
      </w:r>
      <w:r>
        <w:rPr>
          <w:rFonts w:hint="eastAsia"/>
          <w:sz w:val="28"/>
          <w:u w:val="single"/>
          <w:lang w:val="en-US" w:eastAsia="zh-CN"/>
        </w:rPr>
        <w:t xml:space="preserve">           </w:t>
      </w:r>
      <w:r>
        <w:rPr>
          <w:rFonts w:hint="eastAsia"/>
          <w:sz w:val="28"/>
          <w:lang w:val="en-US" w:eastAsia="zh-CN"/>
        </w:rPr>
        <w:t>元</w:t>
      </w:r>
      <w:r>
        <w:rPr>
          <w:sz w:val="28"/>
        </w:rPr>
        <w:t>（下称“保证金额”）。</w:t>
      </w:r>
    </w:p>
    <w:p>
      <w:pPr>
        <w:pStyle w:val="2"/>
        <w:keepNext w:val="0"/>
        <w:keepLines w:val="0"/>
        <w:pageBreakBefore w:val="0"/>
        <w:widowControl w:val="0"/>
        <w:tabs>
          <w:tab w:val="left" w:pos="4970"/>
          <w:tab w:val="left" w:pos="5813"/>
          <w:tab w:val="left" w:pos="6511"/>
          <w:tab w:val="left" w:pos="7493"/>
          <w:tab w:val="left" w:pos="8194"/>
          <w:tab w:val="left" w:pos="8893"/>
        </w:tabs>
        <w:kinsoku/>
        <w:wordWrap/>
        <w:overflowPunct/>
        <w:topLinePunct w:val="0"/>
        <w:autoSpaceDE w:val="0"/>
        <w:autoSpaceDN w:val="0"/>
        <w:bidi w:val="0"/>
        <w:adjustRightInd/>
        <w:snapToGrid/>
        <w:spacing w:before="0" w:after="0" w:line="334" w:lineRule="auto"/>
        <w:ind w:left="0" w:leftChars="0" w:right="0" w:rightChars="0" w:firstLine="560" w:firstLineChars="200"/>
        <w:jc w:val="left"/>
        <w:textAlignment w:val="auto"/>
        <w:outlineLvl w:val="9"/>
        <w:rPr>
          <w:sz w:val="28"/>
        </w:rPr>
      </w:pPr>
      <w:r>
        <w:rPr>
          <w:sz w:val="28"/>
        </w:rPr>
        <w:t>二、本保证担保的方式：连带责任保证</w:t>
      </w:r>
      <w:r>
        <w:rPr>
          <w:rFonts w:hint="eastAsia"/>
          <w:sz w:val="28"/>
          <w:lang w:eastAsia="zh-CN"/>
        </w:rPr>
        <w:t>。</w:t>
      </w:r>
    </w:p>
    <w:p>
      <w:pPr>
        <w:pStyle w:val="2"/>
        <w:keepNext w:val="0"/>
        <w:keepLines w:val="0"/>
        <w:pageBreakBefore w:val="0"/>
        <w:widowControl w:val="0"/>
        <w:tabs>
          <w:tab w:val="left" w:pos="4970"/>
          <w:tab w:val="left" w:pos="5813"/>
          <w:tab w:val="left" w:pos="6511"/>
          <w:tab w:val="left" w:pos="7493"/>
          <w:tab w:val="left" w:pos="8194"/>
          <w:tab w:val="left" w:pos="8893"/>
        </w:tabs>
        <w:kinsoku/>
        <w:wordWrap/>
        <w:overflowPunct/>
        <w:topLinePunct w:val="0"/>
        <w:autoSpaceDE w:val="0"/>
        <w:autoSpaceDN w:val="0"/>
        <w:bidi w:val="0"/>
        <w:adjustRightInd/>
        <w:snapToGrid/>
        <w:spacing w:before="0" w:after="0" w:line="334" w:lineRule="auto"/>
        <w:ind w:left="279" w:leftChars="127" w:right="0" w:rightChars="0" w:firstLine="280" w:firstLineChars="100"/>
        <w:jc w:val="left"/>
        <w:textAlignment w:val="auto"/>
        <w:outlineLvl w:val="9"/>
        <w:rPr>
          <w:sz w:val="28"/>
        </w:rPr>
      </w:pPr>
      <w:r>
        <w:rPr>
          <w:sz w:val="28"/>
        </w:rPr>
        <w:t>三</w:t>
      </w:r>
      <w:r>
        <w:rPr>
          <w:spacing w:val="-84"/>
          <w:sz w:val="28"/>
        </w:rPr>
        <w:t>、</w:t>
      </w:r>
      <w:r>
        <w:rPr>
          <w:rFonts w:hint="eastAsia" w:asciiTheme="minorEastAsia" w:hAnsiTheme="minorEastAsia" w:eastAsiaTheme="minorEastAsia" w:cstheme="minorEastAsia"/>
          <w:sz w:val="28"/>
        </w:rPr>
        <w:t>本保证担保的保证期限为</w:t>
      </w:r>
      <w:r>
        <w:rPr>
          <w:rFonts w:hint="eastAsia" w:asciiTheme="minorEastAsia" w:hAnsiTheme="minorEastAsia" w:eastAsiaTheme="minorEastAsia" w:cstheme="minorEastAsia"/>
          <w:spacing w:val="-84"/>
          <w:sz w:val="28"/>
        </w:rPr>
        <w:t>：</w:t>
      </w:r>
      <w:r>
        <w:rPr>
          <w:rFonts w:hint="eastAsia" w:asciiTheme="minorEastAsia" w:hAnsiTheme="minorEastAsia" w:eastAsiaTheme="minorEastAsia" w:cstheme="minorEastAsia"/>
          <w:spacing w:val="-3"/>
          <w:sz w:val="28"/>
          <w:szCs w:val="28"/>
          <w:u w:val="single"/>
          <w:lang w:val="en-US" w:eastAsia="zh-CN"/>
        </w:rPr>
        <w:t xml:space="preserve">   </w:t>
      </w:r>
      <w:r>
        <w:rPr>
          <w:rFonts w:hint="eastAsia" w:asciiTheme="minorEastAsia" w:hAnsiTheme="minorEastAsia" w:eastAsiaTheme="minorEastAsia" w:cstheme="minorEastAsia"/>
          <w:sz w:val="28"/>
        </w:rPr>
        <w:t>年</w:t>
      </w:r>
      <w:r>
        <w:rPr>
          <w:rFonts w:hint="eastAsia" w:asciiTheme="minorEastAsia" w:hAnsiTheme="minorEastAsia" w:eastAsiaTheme="minorEastAsia" w:cstheme="minorEastAsia"/>
          <w:spacing w:val="-3"/>
          <w:sz w:val="28"/>
          <w:szCs w:val="28"/>
          <w:u w:val="single"/>
          <w:lang w:val="en-US" w:eastAsia="zh-CN"/>
        </w:rPr>
        <w:t xml:space="preserve">   </w:t>
      </w:r>
      <w:r>
        <w:rPr>
          <w:rFonts w:hint="eastAsia" w:asciiTheme="minorEastAsia" w:hAnsiTheme="minorEastAsia" w:eastAsiaTheme="minorEastAsia" w:cstheme="minorEastAsia"/>
          <w:sz w:val="28"/>
        </w:rPr>
        <w:t>月</w:t>
      </w:r>
      <w:r>
        <w:rPr>
          <w:rFonts w:hint="eastAsia" w:asciiTheme="minorEastAsia" w:hAnsiTheme="minorEastAsia" w:eastAsiaTheme="minorEastAsia" w:cstheme="minorEastAsia"/>
          <w:spacing w:val="-3"/>
          <w:sz w:val="28"/>
          <w:szCs w:val="28"/>
          <w:u w:val="single"/>
          <w:lang w:val="en-US" w:eastAsia="zh-CN"/>
        </w:rPr>
        <w:t xml:space="preserve">   </w:t>
      </w:r>
      <w:r>
        <w:rPr>
          <w:rFonts w:hint="eastAsia" w:asciiTheme="minorEastAsia" w:hAnsiTheme="minorEastAsia" w:eastAsiaTheme="minorEastAsia" w:cstheme="minorEastAsia"/>
          <w:sz w:val="28"/>
        </w:rPr>
        <w:t>日至</w:t>
      </w:r>
      <w:r>
        <w:rPr>
          <w:rFonts w:hint="eastAsia" w:asciiTheme="minorEastAsia" w:hAnsiTheme="minorEastAsia" w:eastAsiaTheme="minorEastAsia" w:cstheme="minorEastAsia"/>
          <w:sz w:val="28"/>
          <w:u w:val="single"/>
          <w:lang w:val="en-US" w:eastAsia="zh-CN"/>
        </w:rPr>
        <w:t xml:space="preserve">   </w:t>
      </w:r>
      <w:r>
        <w:rPr>
          <w:rFonts w:hint="eastAsia" w:asciiTheme="minorEastAsia" w:hAnsiTheme="minorEastAsia" w:eastAsiaTheme="minorEastAsia" w:cstheme="minorEastAsia"/>
          <w:sz w:val="28"/>
        </w:rPr>
        <w:t>年</w:t>
      </w:r>
      <w:r>
        <w:rPr>
          <w:rFonts w:hint="eastAsia" w:asciiTheme="minorEastAsia" w:hAnsiTheme="minorEastAsia" w:eastAsiaTheme="minorEastAsia" w:cstheme="minorEastAsia"/>
          <w:sz w:val="28"/>
          <w:u w:val="single"/>
          <w:lang w:val="en-US" w:eastAsia="zh-CN"/>
        </w:rPr>
        <w:t xml:space="preserve">  </w:t>
      </w:r>
      <w:r>
        <w:rPr>
          <w:rFonts w:hint="eastAsia" w:asciiTheme="minorEastAsia" w:hAnsiTheme="minorEastAsia" w:eastAsiaTheme="minorEastAsia" w:cstheme="minorEastAsia"/>
          <w:sz w:val="28"/>
        </w:rPr>
        <w:t>月</w:t>
      </w:r>
      <w:r>
        <w:rPr>
          <w:rFonts w:hint="eastAsia" w:asciiTheme="minorEastAsia" w:hAnsiTheme="minorEastAsia" w:eastAsiaTheme="minorEastAsia" w:cstheme="minorEastAsia"/>
          <w:sz w:val="28"/>
          <w:u w:val="single"/>
          <w:lang w:val="en-US" w:eastAsia="zh-CN"/>
        </w:rPr>
        <w:t xml:space="preserve">  </w:t>
      </w:r>
      <w:r>
        <w:rPr>
          <w:rFonts w:hint="eastAsia" w:asciiTheme="minorEastAsia" w:hAnsiTheme="minorEastAsia" w:eastAsiaTheme="minorEastAsia" w:cstheme="minorEastAsia"/>
          <w:sz w:val="28"/>
        </w:rPr>
        <w:t>日，</w:t>
      </w:r>
      <w:r>
        <w:rPr>
          <w:rFonts w:hint="eastAsia" w:asciiTheme="minorEastAsia" w:hAnsiTheme="minorEastAsia" w:eastAsiaTheme="minorEastAsia" w:cstheme="minorEastAsia"/>
          <w:spacing w:val="-137"/>
          <w:sz w:val="28"/>
        </w:rPr>
        <w:t xml:space="preserve"> </w:t>
      </w:r>
      <w:r>
        <w:rPr>
          <w:rFonts w:hint="eastAsia" w:asciiTheme="minorEastAsia" w:hAnsiTheme="minorEastAsia" w:eastAsiaTheme="minorEastAsia" w:cstheme="minorEastAsia"/>
          <w:sz w:val="28"/>
        </w:rPr>
        <w:t>如你方需延</w:t>
      </w:r>
      <w:r>
        <w:rPr>
          <w:sz w:val="28"/>
        </w:rPr>
        <w:t>长投标有效期的应通知我方，并无条件的保持在延长的投标有效期内保函有效。</w:t>
      </w:r>
    </w:p>
    <w:p>
      <w:pPr>
        <w:pStyle w:val="2"/>
        <w:keepNext w:val="0"/>
        <w:keepLines w:val="0"/>
        <w:pageBreakBefore w:val="0"/>
        <w:widowControl w:val="0"/>
        <w:kinsoku/>
        <w:wordWrap/>
        <w:overflowPunct/>
        <w:topLinePunct w:val="0"/>
        <w:autoSpaceDE w:val="0"/>
        <w:autoSpaceDN w:val="0"/>
        <w:bidi w:val="0"/>
        <w:adjustRightInd/>
        <w:snapToGrid/>
        <w:spacing w:before="0" w:after="0" w:line="336" w:lineRule="auto"/>
        <w:ind w:left="0" w:leftChars="0" w:right="0" w:rightChars="0" w:firstLine="476" w:firstLineChars="200"/>
        <w:jc w:val="left"/>
        <w:textAlignment w:val="auto"/>
        <w:outlineLvl w:val="9"/>
        <w:rPr>
          <w:color w:val="252525"/>
          <w:spacing w:val="-21"/>
          <w:sz w:val="28"/>
        </w:rPr>
      </w:pPr>
      <w:r>
        <w:rPr>
          <w:color w:val="252525"/>
          <w:spacing w:val="-21"/>
          <w:sz w:val="28"/>
        </w:rPr>
        <w:t>四、在本保证担保的保证期限内，如果被保证人出现下列情形之一，受益人可以向我方提起索赔：</w:t>
      </w:r>
    </w:p>
    <w:p>
      <w:pPr>
        <w:pStyle w:val="2"/>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560" w:firstLineChars="200"/>
        <w:textAlignment w:val="auto"/>
        <w:rPr>
          <w:sz w:val="28"/>
        </w:rPr>
      </w:pPr>
      <w:r>
        <w:rPr>
          <w:sz w:val="28"/>
        </w:rPr>
        <w:t>1、被保证人在招标文件规定的投标有效期内撤回投标文件的；</w:t>
      </w:r>
    </w:p>
    <w:p>
      <w:pPr>
        <w:pStyle w:val="2"/>
        <w:keepNext w:val="0"/>
        <w:keepLines w:val="0"/>
        <w:pageBreakBefore w:val="0"/>
        <w:widowControl w:val="0"/>
        <w:kinsoku/>
        <w:wordWrap/>
        <w:overflowPunct/>
        <w:topLinePunct w:val="0"/>
        <w:autoSpaceDE w:val="0"/>
        <w:autoSpaceDN w:val="0"/>
        <w:bidi w:val="0"/>
        <w:adjustRightInd/>
        <w:snapToGrid/>
        <w:spacing w:before="0" w:after="0" w:line="333" w:lineRule="auto"/>
        <w:ind w:left="0" w:leftChars="0" w:right="0" w:rightChars="0" w:firstLine="560" w:firstLineChars="200"/>
        <w:textAlignment w:val="auto"/>
        <w:rPr>
          <w:sz w:val="28"/>
        </w:rPr>
      </w:pPr>
      <w:r>
        <w:rPr>
          <w:sz w:val="28"/>
        </w:rPr>
        <w:t>2、被保证人在收到受益人发出的中标通知书后，不能或拒绝按招标文件要求签订合同的；</w:t>
      </w:r>
    </w:p>
    <w:p>
      <w:pPr>
        <w:pStyle w:val="2"/>
        <w:keepNext w:val="0"/>
        <w:keepLines w:val="0"/>
        <w:pageBreakBefore w:val="0"/>
        <w:widowControl w:val="0"/>
        <w:kinsoku/>
        <w:wordWrap/>
        <w:overflowPunct/>
        <w:topLinePunct w:val="0"/>
        <w:autoSpaceDE w:val="0"/>
        <w:autoSpaceDN w:val="0"/>
        <w:bidi w:val="0"/>
        <w:adjustRightInd/>
        <w:snapToGrid/>
        <w:spacing w:before="0" w:after="0" w:line="333" w:lineRule="auto"/>
        <w:ind w:left="0" w:leftChars="0" w:right="0" w:rightChars="0" w:firstLine="560" w:firstLineChars="200"/>
        <w:textAlignment w:val="auto"/>
        <w:rPr>
          <w:sz w:val="28"/>
        </w:rPr>
      </w:pPr>
      <w:r>
        <w:rPr>
          <w:sz w:val="28"/>
        </w:rPr>
        <w:t>3、被保证人在收到受益人发出的中标通知书后，不能或拒绝按招标文件的规定缴纳履约保证金的；</w:t>
      </w:r>
    </w:p>
    <w:p>
      <w:pPr>
        <w:pStyle w:val="2"/>
        <w:keepNext w:val="0"/>
        <w:keepLines w:val="0"/>
        <w:pageBreakBefore w:val="0"/>
        <w:widowControl w:val="0"/>
        <w:kinsoku/>
        <w:wordWrap/>
        <w:overflowPunct/>
        <w:topLinePunct w:val="0"/>
        <w:autoSpaceDE w:val="0"/>
        <w:autoSpaceDN w:val="0"/>
        <w:bidi w:val="0"/>
        <w:adjustRightInd/>
        <w:snapToGrid/>
        <w:spacing w:before="0" w:after="0" w:line="336" w:lineRule="auto"/>
        <w:ind w:left="0" w:leftChars="0" w:right="0" w:rightChars="0" w:firstLine="560" w:firstLineChars="200"/>
        <w:textAlignment w:val="auto"/>
        <w:rPr>
          <w:sz w:val="28"/>
        </w:rPr>
      </w:pPr>
      <w:r>
        <w:rPr>
          <w:sz w:val="28"/>
        </w:rPr>
        <w:t>4、被保证人除非不可抗力因素 ，无故自动放弃中标候选人资格或中标人资格的。</w:t>
      </w:r>
    </w:p>
    <w:p>
      <w:pPr>
        <w:pStyle w:val="2"/>
        <w:keepNext w:val="0"/>
        <w:keepLines w:val="0"/>
        <w:pageBreakBefore w:val="0"/>
        <w:widowControl w:val="0"/>
        <w:tabs>
          <w:tab w:val="left" w:pos="4841"/>
        </w:tabs>
        <w:kinsoku/>
        <w:wordWrap/>
        <w:overflowPunct/>
        <w:topLinePunct w:val="0"/>
        <w:autoSpaceDE w:val="0"/>
        <w:autoSpaceDN w:val="0"/>
        <w:bidi w:val="0"/>
        <w:adjustRightInd/>
        <w:snapToGrid/>
        <w:spacing w:before="0" w:after="0" w:line="334" w:lineRule="auto"/>
        <w:ind w:left="0" w:leftChars="0" w:right="0" w:rightChars="0" w:firstLine="560" w:firstLineChars="200"/>
        <w:jc w:val="both"/>
        <w:textAlignment w:val="auto"/>
        <w:outlineLvl w:val="9"/>
        <w:rPr>
          <w:w w:val="100"/>
          <w:sz w:val="28"/>
        </w:rPr>
      </w:pPr>
      <w:r>
        <w:rPr>
          <w:w w:val="100"/>
          <w:sz w:val="28"/>
        </w:rPr>
        <w:t>5、被保证人在本工程投标被查实有围标、串标或弄虚作假、骗取中标违法行为的，且招标人依法取消投标人中标资格的；</w:t>
      </w:r>
    </w:p>
    <w:p>
      <w:pPr>
        <w:pStyle w:val="2"/>
        <w:keepNext w:val="0"/>
        <w:keepLines w:val="0"/>
        <w:pageBreakBefore w:val="0"/>
        <w:widowControl w:val="0"/>
        <w:tabs>
          <w:tab w:val="left" w:pos="4841"/>
        </w:tabs>
        <w:kinsoku/>
        <w:wordWrap/>
        <w:overflowPunct/>
        <w:topLinePunct w:val="0"/>
        <w:autoSpaceDE w:val="0"/>
        <w:autoSpaceDN w:val="0"/>
        <w:bidi w:val="0"/>
        <w:adjustRightInd/>
        <w:snapToGrid/>
        <w:spacing w:before="0" w:after="0" w:line="334" w:lineRule="auto"/>
        <w:ind w:left="0" w:leftChars="0" w:right="0" w:rightChars="0" w:firstLine="560" w:firstLineChars="200"/>
        <w:jc w:val="both"/>
        <w:textAlignment w:val="auto"/>
        <w:outlineLvl w:val="9"/>
        <w:rPr>
          <w:w w:val="100"/>
          <w:sz w:val="28"/>
        </w:rPr>
      </w:pPr>
      <w:r>
        <w:rPr>
          <w:w w:val="100"/>
          <w:sz w:val="28"/>
        </w:rPr>
        <w:t>五、在本保证担保的保证期限内，我方收到受益人经法定代表人或其授权委托代理人签字并加盖公章的书面索赔通知后</w:t>
      </w:r>
      <w:r>
        <w:rPr>
          <w:w w:val="100"/>
          <w:sz w:val="28"/>
          <w:u w:val="single"/>
        </w:rPr>
        <w:t>十五</w:t>
      </w:r>
      <w:r>
        <w:rPr>
          <w:w w:val="100"/>
          <w:sz w:val="28"/>
        </w:rPr>
        <w:t>个工作日内，将无条件地立即向受益人支付本保证担保的保证金额。</w:t>
      </w:r>
    </w:p>
    <w:p>
      <w:pPr>
        <w:pStyle w:val="2"/>
        <w:keepNext w:val="0"/>
        <w:keepLines w:val="0"/>
        <w:pageBreakBefore w:val="0"/>
        <w:widowControl w:val="0"/>
        <w:tabs>
          <w:tab w:val="left" w:pos="4841"/>
        </w:tabs>
        <w:kinsoku/>
        <w:wordWrap/>
        <w:overflowPunct/>
        <w:topLinePunct w:val="0"/>
        <w:autoSpaceDE w:val="0"/>
        <w:autoSpaceDN w:val="0"/>
        <w:bidi w:val="0"/>
        <w:adjustRightInd/>
        <w:snapToGrid/>
        <w:spacing w:before="0" w:after="0" w:line="334" w:lineRule="auto"/>
        <w:ind w:left="0" w:leftChars="0" w:right="0" w:rightChars="0" w:firstLine="560" w:firstLineChars="200"/>
        <w:jc w:val="both"/>
        <w:textAlignment w:val="auto"/>
        <w:outlineLvl w:val="9"/>
        <w:rPr>
          <w:w w:val="100"/>
          <w:sz w:val="28"/>
        </w:rPr>
      </w:pPr>
      <w:r>
        <w:rPr>
          <w:w w:val="100"/>
          <w:sz w:val="28"/>
        </w:rPr>
        <w:t>六、受益人的索赔通知应当说明索赔理由 ，并必须在保证担保的保证期限内送达我方 。</w:t>
      </w:r>
    </w:p>
    <w:p>
      <w:pPr>
        <w:pStyle w:val="2"/>
        <w:keepNext w:val="0"/>
        <w:keepLines w:val="0"/>
        <w:pageBreakBefore w:val="0"/>
        <w:widowControl w:val="0"/>
        <w:tabs>
          <w:tab w:val="left" w:pos="4841"/>
        </w:tabs>
        <w:kinsoku/>
        <w:wordWrap/>
        <w:overflowPunct/>
        <w:topLinePunct w:val="0"/>
        <w:autoSpaceDE w:val="0"/>
        <w:autoSpaceDN w:val="0"/>
        <w:bidi w:val="0"/>
        <w:adjustRightInd/>
        <w:snapToGrid/>
        <w:spacing w:before="0" w:after="0" w:line="334" w:lineRule="auto"/>
        <w:ind w:left="0" w:leftChars="0" w:right="0" w:rightChars="0" w:firstLine="560" w:firstLineChars="200"/>
        <w:jc w:val="both"/>
        <w:textAlignment w:val="auto"/>
        <w:outlineLvl w:val="9"/>
        <w:rPr>
          <w:w w:val="100"/>
          <w:sz w:val="28"/>
        </w:rPr>
      </w:pPr>
      <w:r>
        <w:rPr>
          <w:w w:val="100"/>
          <w:sz w:val="28"/>
        </w:rPr>
        <w:t>七、本保证担保项下的权利不得转让。</w:t>
      </w:r>
    </w:p>
    <w:p>
      <w:pPr>
        <w:pStyle w:val="2"/>
        <w:keepNext w:val="0"/>
        <w:keepLines w:val="0"/>
        <w:pageBreakBefore w:val="0"/>
        <w:widowControl w:val="0"/>
        <w:tabs>
          <w:tab w:val="left" w:pos="4841"/>
        </w:tabs>
        <w:kinsoku/>
        <w:wordWrap/>
        <w:overflowPunct/>
        <w:topLinePunct w:val="0"/>
        <w:autoSpaceDE w:val="0"/>
        <w:autoSpaceDN w:val="0"/>
        <w:bidi w:val="0"/>
        <w:adjustRightInd/>
        <w:snapToGrid/>
        <w:spacing w:before="0" w:after="0" w:line="334" w:lineRule="auto"/>
        <w:ind w:left="0" w:leftChars="0" w:right="0" w:rightChars="0" w:firstLine="560" w:firstLineChars="200"/>
        <w:jc w:val="both"/>
        <w:textAlignment w:val="auto"/>
        <w:outlineLvl w:val="9"/>
        <w:rPr>
          <w:w w:val="100"/>
          <w:sz w:val="28"/>
        </w:rPr>
      </w:pPr>
      <w:r>
        <w:rPr>
          <w:w w:val="100"/>
          <w:sz w:val="28"/>
        </w:rPr>
        <w:t>八、本保证担保的保证期限届满，或我方已向受益人支付本保证担保的担保金额，我方的保证责任免除。</w:t>
      </w:r>
    </w:p>
    <w:p>
      <w:pPr>
        <w:pStyle w:val="2"/>
        <w:keepNext w:val="0"/>
        <w:keepLines w:val="0"/>
        <w:pageBreakBefore w:val="0"/>
        <w:widowControl w:val="0"/>
        <w:tabs>
          <w:tab w:val="left" w:pos="4841"/>
        </w:tabs>
        <w:kinsoku/>
        <w:wordWrap/>
        <w:overflowPunct/>
        <w:topLinePunct w:val="0"/>
        <w:autoSpaceDE w:val="0"/>
        <w:autoSpaceDN w:val="0"/>
        <w:bidi w:val="0"/>
        <w:adjustRightInd/>
        <w:snapToGrid/>
        <w:spacing w:before="0" w:after="0" w:line="334" w:lineRule="auto"/>
        <w:ind w:left="0" w:leftChars="0" w:right="0" w:rightChars="0" w:firstLine="560" w:firstLineChars="200"/>
        <w:jc w:val="both"/>
        <w:textAlignment w:val="auto"/>
        <w:outlineLvl w:val="9"/>
        <w:rPr>
          <w:w w:val="100"/>
          <w:sz w:val="28"/>
        </w:rPr>
      </w:pPr>
      <w:r>
        <w:rPr>
          <w:rFonts w:hint="eastAsia"/>
          <w:w w:val="100"/>
          <w:sz w:val="28"/>
          <w:lang w:val="en-US" w:eastAsia="zh-CN"/>
        </w:rPr>
        <w:t>九、</w:t>
      </w:r>
      <w:r>
        <w:rPr>
          <w:w w:val="100"/>
          <w:sz w:val="28"/>
        </w:rPr>
        <w:t>本保证担保适用中华人民共和国法律 。</w:t>
      </w:r>
    </w:p>
    <w:p>
      <w:pPr>
        <w:pStyle w:val="2"/>
        <w:keepNext w:val="0"/>
        <w:keepLines w:val="0"/>
        <w:pageBreakBefore w:val="0"/>
        <w:widowControl w:val="0"/>
        <w:tabs>
          <w:tab w:val="left" w:pos="4841"/>
        </w:tabs>
        <w:kinsoku/>
        <w:wordWrap/>
        <w:overflowPunct/>
        <w:topLinePunct w:val="0"/>
        <w:autoSpaceDE w:val="0"/>
        <w:autoSpaceDN w:val="0"/>
        <w:bidi w:val="0"/>
        <w:adjustRightInd/>
        <w:snapToGrid/>
        <w:spacing w:before="0" w:after="0" w:line="334" w:lineRule="auto"/>
        <w:ind w:left="0" w:leftChars="0" w:right="0" w:rightChars="0" w:firstLine="560" w:firstLineChars="200"/>
        <w:jc w:val="both"/>
        <w:textAlignment w:val="auto"/>
        <w:outlineLvl w:val="9"/>
        <w:rPr>
          <w:rFonts w:hint="eastAsia"/>
          <w:w w:val="100"/>
          <w:sz w:val="28"/>
          <w:lang w:val="en-US" w:eastAsia="zh-CN"/>
        </w:rPr>
      </w:pPr>
      <w:r>
        <w:rPr>
          <w:rFonts w:hint="eastAsia"/>
          <w:w w:val="100"/>
          <w:sz w:val="28"/>
          <w:lang w:val="en-US" w:eastAsia="zh-CN"/>
        </w:rPr>
        <w:t>十、本保证担保以中文文本为准，涂改无效。</w:t>
      </w:r>
    </w:p>
    <w:p>
      <w:pPr>
        <w:pStyle w:val="2"/>
        <w:keepNext w:val="0"/>
        <w:keepLines w:val="0"/>
        <w:pageBreakBefore w:val="0"/>
        <w:widowControl w:val="0"/>
        <w:kinsoku/>
        <w:wordWrap/>
        <w:overflowPunct/>
        <w:topLinePunct w:val="0"/>
        <w:autoSpaceDE w:val="0"/>
        <w:autoSpaceDN w:val="0"/>
        <w:bidi w:val="0"/>
        <w:adjustRightInd/>
        <w:snapToGrid/>
        <w:spacing w:before="0" w:after="0" w:line="388" w:lineRule="auto"/>
        <w:ind w:left="0" w:leftChars="0" w:right="0" w:rightChars="0" w:firstLine="0" w:firstLineChars="0"/>
        <w:jc w:val="left"/>
        <w:textAlignment w:val="auto"/>
        <w:outlineLvl w:val="9"/>
        <w:rPr>
          <w:spacing w:val="-1"/>
        </w:rPr>
      </w:pPr>
    </w:p>
    <w:p>
      <w:pPr>
        <w:pStyle w:val="2"/>
        <w:keepNext w:val="0"/>
        <w:keepLines w:val="0"/>
        <w:pageBreakBefore w:val="0"/>
        <w:widowControl w:val="0"/>
        <w:kinsoku/>
        <w:wordWrap/>
        <w:overflowPunct/>
        <w:topLinePunct w:val="0"/>
        <w:autoSpaceDE w:val="0"/>
        <w:autoSpaceDN w:val="0"/>
        <w:bidi w:val="0"/>
        <w:adjustRightInd/>
        <w:snapToGrid/>
        <w:spacing w:before="0" w:after="0" w:line="388" w:lineRule="auto"/>
        <w:ind w:left="0" w:leftChars="0" w:right="0" w:rightChars="0" w:firstLine="0" w:firstLineChars="0"/>
        <w:jc w:val="left"/>
        <w:textAlignment w:val="auto"/>
        <w:outlineLvl w:val="9"/>
        <w:rPr>
          <w:rFonts w:hint="eastAsia" w:eastAsia="宋体"/>
          <w:spacing w:val="-1"/>
          <w:u w:val="single"/>
          <w:lang w:eastAsia="zh-CN"/>
        </w:rPr>
      </w:pPr>
      <w:r>
        <w:rPr>
          <w:spacing w:val="-1"/>
        </w:rPr>
        <w:t>保证人</w:t>
      </w:r>
      <w:r>
        <w:rPr>
          <w:rFonts w:hint="eastAsia"/>
          <w:spacing w:val="-1"/>
          <w:lang w:eastAsia="zh-CN"/>
        </w:rPr>
        <w:t>（</w:t>
      </w:r>
      <w:r>
        <w:rPr>
          <w:rFonts w:hint="eastAsia"/>
          <w:spacing w:val="-1"/>
          <w:lang w:val="en-US" w:eastAsia="zh-CN"/>
        </w:rPr>
        <w:t>签章</w:t>
      </w:r>
      <w:r>
        <w:rPr>
          <w:rFonts w:hint="eastAsia"/>
          <w:spacing w:val="-1"/>
          <w:lang w:eastAsia="zh-CN"/>
        </w:rPr>
        <w:t>）：</w:t>
      </w:r>
      <w:r>
        <w:rPr>
          <w:rFonts w:hint="eastAsia" w:asciiTheme="minorEastAsia" w:hAnsiTheme="minorEastAsia"/>
          <w:u w:val="single"/>
          <w:lang w:eastAsia="zh-CN"/>
        </w:rPr>
        <w:t>吉安市至诚住房置业融资担保有限公司</w:t>
      </w:r>
    </w:p>
    <w:p>
      <w:pPr>
        <w:pStyle w:val="2"/>
        <w:keepNext w:val="0"/>
        <w:keepLines w:val="0"/>
        <w:pageBreakBefore w:val="0"/>
        <w:widowControl w:val="0"/>
        <w:kinsoku/>
        <w:wordWrap/>
        <w:overflowPunct/>
        <w:topLinePunct w:val="0"/>
        <w:autoSpaceDE w:val="0"/>
        <w:autoSpaceDN w:val="0"/>
        <w:bidi w:val="0"/>
        <w:adjustRightInd/>
        <w:snapToGrid/>
        <w:spacing w:before="0" w:after="0" w:line="388" w:lineRule="auto"/>
        <w:ind w:left="0" w:leftChars="0" w:right="0" w:rightChars="0" w:firstLine="0" w:firstLineChars="0"/>
        <w:jc w:val="left"/>
        <w:textAlignment w:val="auto"/>
        <w:outlineLvl w:val="9"/>
      </w:pPr>
      <w:r>
        <w:rPr>
          <w:spacing w:val="-1"/>
        </w:rPr>
        <w:t>保证人地址 ：</w:t>
      </w:r>
      <w:r>
        <w:rPr>
          <w:rFonts w:hint="eastAsia"/>
          <w:u w:val="single"/>
          <w:lang w:val="en-US" w:eastAsia="zh-CN"/>
        </w:rPr>
        <w:t>江西省吉安市吉州区吉州大道306号</w:t>
      </w:r>
    </w:p>
    <w:p>
      <w:pPr>
        <w:pStyle w:val="2"/>
        <w:keepNext w:val="0"/>
        <w:keepLines w:val="0"/>
        <w:pageBreakBefore w:val="0"/>
        <w:widowControl w:val="0"/>
        <w:kinsoku/>
        <w:wordWrap/>
        <w:overflowPunct/>
        <w:topLinePunct w:val="0"/>
        <w:autoSpaceDE w:val="0"/>
        <w:autoSpaceDN w:val="0"/>
        <w:bidi w:val="0"/>
        <w:adjustRightInd/>
        <w:snapToGrid/>
        <w:spacing w:before="0" w:after="0" w:line="403" w:lineRule="auto"/>
        <w:ind w:left="0" w:leftChars="0" w:right="0" w:rightChars="0" w:firstLine="0" w:firstLineChars="0"/>
        <w:jc w:val="left"/>
        <w:textAlignment w:val="auto"/>
        <w:outlineLvl w:val="9"/>
        <w:rPr>
          <w:spacing w:val="-137"/>
        </w:rPr>
      </w:pPr>
      <w:r>
        <w:rPr>
          <w:spacing w:val="-1"/>
        </w:rPr>
        <w:t>保证人电话</w:t>
      </w:r>
      <w:r>
        <w:rPr>
          <w:rFonts w:hint="eastAsia"/>
          <w:spacing w:val="-1"/>
          <w:lang w:val="en-US" w:eastAsia="zh-CN"/>
        </w:rPr>
        <w:t>/传真：</w:t>
      </w:r>
      <w:r>
        <w:rPr>
          <w:spacing w:val="-137"/>
          <w:sz w:val="28"/>
          <w:szCs w:val="28"/>
        </w:rPr>
        <w:t xml:space="preserve"> </w:t>
      </w:r>
      <w:r>
        <w:rPr>
          <w:rFonts w:hint="eastAsia"/>
          <w:u w:val="single"/>
          <w:lang w:val="en-US" w:eastAsia="zh-CN"/>
        </w:rPr>
        <w:t>8666811</w:t>
      </w:r>
    </w:p>
    <w:p>
      <w:pPr>
        <w:pStyle w:val="2"/>
        <w:keepNext w:val="0"/>
        <w:keepLines w:val="0"/>
        <w:pageBreakBefore w:val="0"/>
        <w:widowControl w:val="0"/>
        <w:kinsoku/>
        <w:wordWrap/>
        <w:overflowPunct/>
        <w:topLinePunct w:val="0"/>
        <w:autoSpaceDE w:val="0"/>
        <w:autoSpaceDN w:val="0"/>
        <w:bidi w:val="0"/>
        <w:adjustRightInd/>
        <w:snapToGrid/>
        <w:spacing w:before="0" w:after="0" w:line="403" w:lineRule="auto"/>
        <w:ind w:left="0" w:leftChars="0" w:right="0" w:rightChars="0" w:firstLine="0" w:firstLineChars="0"/>
        <w:jc w:val="left"/>
        <w:textAlignment w:val="auto"/>
        <w:outlineLvl w:val="9"/>
        <w:rPr>
          <w:rFonts w:hint="default"/>
          <w:u w:val="single"/>
          <w:lang w:val="en-US"/>
        </w:rPr>
      </w:pPr>
      <w:r>
        <w:t>保函查询网址：</w:t>
      </w:r>
      <w:r>
        <w:rPr>
          <w:rFonts w:hint="eastAsia"/>
          <w:u w:val="single"/>
          <w:lang w:val="en-US" w:eastAsia="zh-CN"/>
        </w:rPr>
        <w:t xml:space="preserve"> </w:t>
      </w:r>
      <w:r>
        <w:rPr>
          <w:rFonts w:hint="eastAsia"/>
          <w:color w:val="000000" w:themeColor="text1"/>
          <w:u w:val="single"/>
          <w:lang w:val="en-US" w:eastAsia="zh-CN"/>
          <w14:textFill>
            <w14:solidFill>
              <w14:schemeClr w14:val="tx1"/>
            </w14:solidFill>
          </w14:textFill>
        </w:rPr>
        <w:t xml:space="preserve"> </w:t>
      </w:r>
      <w:r>
        <w:rPr>
          <w:rFonts w:hint="eastAsia"/>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58" w:lineRule="exact"/>
        <w:ind w:left="0" w:leftChars="0" w:right="0" w:rightChars="0" w:firstLine="0" w:firstLineChars="0"/>
        <w:jc w:val="left"/>
        <w:textAlignment w:val="auto"/>
        <w:outlineLvl w:val="9"/>
        <w:rPr>
          <w:sz w:val="40"/>
        </w:rPr>
      </w:pPr>
      <w:r>
        <w:rPr>
          <w:spacing w:val="18"/>
        </w:rPr>
        <w:t>开具日期：</w:t>
      </w:r>
      <w:r>
        <w:rPr>
          <w:rFonts w:hint="eastAsia"/>
          <w:sz w:val="28"/>
          <w:szCs w:val="28"/>
          <w:u w:val="single"/>
          <w:lang w:val="en-US" w:eastAsia="zh-CN"/>
        </w:rPr>
        <w:t xml:space="preserve">     </w:t>
      </w:r>
      <w:r>
        <w:rPr>
          <w:spacing w:val="18"/>
          <w:sz w:val="28"/>
          <w:szCs w:val="28"/>
        </w:rPr>
        <w:t>年</w:t>
      </w:r>
      <w:r>
        <w:rPr>
          <w:rFonts w:hint="eastAsia"/>
          <w:sz w:val="28"/>
          <w:szCs w:val="28"/>
          <w:u w:val="single"/>
          <w:lang w:val="en-US" w:eastAsia="zh-CN"/>
        </w:rPr>
        <w:t xml:space="preserve">   </w:t>
      </w:r>
      <w:r>
        <w:rPr>
          <w:spacing w:val="18"/>
          <w:sz w:val="28"/>
          <w:szCs w:val="28"/>
        </w:rPr>
        <w:t>月</w:t>
      </w:r>
      <w:r>
        <w:rPr>
          <w:rFonts w:hint="eastAsia"/>
          <w:sz w:val="28"/>
          <w:szCs w:val="28"/>
          <w:u w:val="single"/>
          <w:lang w:val="en-US" w:eastAsia="zh-CN"/>
        </w:rPr>
        <w:t xml:space="preserve">   </w:t>
      </w:r>
      <w:r>
        <w:rPr>
          <w:spacing w:val="18"/>
          <w:sz w:val="28"/>
          <w:szCs w:val="28"/>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xNzQyOGZhMzMwOGY3ZWFhZjY3N2Q0YjEwZDQ1NjQifQ=="/>
  </w:docVars>
  <w:rsids>
    <w:rsidRoot w:val="75A25F0D"/>
    <w:rsid w:val="01B55D2F"/>
    <w:rsid w:val="0229060F"/>
    <w:rsid w:val="04D14140"/>
    <w:rsid w:val="11091808"/>
    <w:rsid w:val="218E6AFE"/>
    <w:rsid w:val="2557798D"/>
    <w:rsid w:val="26EB3B0D"/>
    <w:rsid w:val="28022844"/>
    <w:rsid w:val="2A023CF5"/>
    <w:rsid w:val="2CA35C12"/>
    <w:rsid w:val="2D3D29AB"/>
    <w:rsid w:val="2E5635AF"/>
    <w:rsid w:val="2E5956E5"/>
    <w:rsid w:val="3239140A"/>
    <w:rsid w:val="3309723D"/>
    <w:rsid w:val="3A126040"/>
    <w:rsid w:val="3F9305E8"/>
    <w:rsid w:val="4A5C4DBD"/>
    <w:rsid w:val="4C860CC1"/>
    <w:rsid w:val="55DF4899"/>
    <w:rsid w:val="59FF0126"/>
    <w:rsid w:val="5A4E4D01"/>
    <w:rsid w:val="5AE84526"/>
    <w:rsid w:val="5E7A42AB"/>
    <w:rsid w:val="62F16789"/>
    <w:rsid w:val="75142C24"/>
    <w:rsid w:val="75A25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00"/>
    </w:pPr>
    <w:rPr>
      <w:rFonts w:ascii="宋体" w:hAnsi="宋体" w:eastAsia="宋体" w:cs="宋体"/>
      <w:sz w:val="28"/>
      <w:szCs w:val="28"/>
      <w:lang w:val="en-US" w:eastAsia="zh-CN" w:bidi="ar-SA"/>
    </w:rPr>
  </w:style>
  <w:style w:type="paragraph" w:styleId="3">
    <w:name w:val="Title"/>
    <w:basedOn w:val="1"/>
    <w:qFormat/>
    <w:uiPriority w:val="0"/>
    <w:pPr>
      <w:spacing w:before="20"/>
      <w:ind w:left="3486" w:right="3641"/>
      <w:jc w:val="center"/>
    </w:pPr>
    <w:rPr>
      <w:rFonts w:ascii="宋体" w:hAnsi="宋体" w:eastAsia="宋体" w:cs="宋体"/>
      <w:sz w:val="44"/>
      <w:szCs w:val="44"/>
      <w:lang w:val="en-US" w:eastAsia="zh-CN" w:bidi="ar-SA"/>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773</Words>
  <Characters>1026</Characters>
  <Lines>0</Lines>
  <Paragraphs>0</Paragraphs>
  <TotalTime>4</TotalTime>
  <ScaleCrop>false</ScaleCrop>
  <LinksUpToDate>false</LinksUpToDate>
  <CharactersWithSpaces>1043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2021-07-09T01:17:00Z</dcterms:created>
  <dc:creator>user</dc:creator>
  <cp:lastModifiedBy>邬佳义</cp:lastModifiedBy>
  <dcterms:modified xsi:type="dcterms:W3CDTF">2023-12-25T06:55:21Z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46D03D3C81F849F39340382FB3678DF9_13</vt:lpwstr>
  </property>
</Properties>
</file>