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2"/>
        <w:ind w:left="3340" w:right="3340"/>
        <w:rPr>
          <w:rFonts w:ascii="新宋体" w:eastAsia="新宋体"/>
          <w:b/>
          <w:sz w:val="36"/>
        </w:rPr>
      </w:pPr>
      <w:bookmarkStart w:id="0" w:name="_GoBack"/>
      <w:bookmarkEnd w:id="0"/>
      <w:r>
        <w:rPr>
          <w:rFonts w:hint="eastAsia" w:ascii="新宋体" w:eastAsia="新宋体"/>
          <w:b/>
          <w:sz w:val="36"/>
        </w:rPr>
        <w:t>投 标 保 函</w:t>
      </w:r>
    </w:p>
    <w:p>
      <w:pPr>
        <w:pStyle w:val="2"/>
        <w:spacing w:before="8"/>
        <w:ind w:left="0"/>
        <w:rPr>
          <w:rFonts w:ascii="新宋体"/>
          <w:b/>
          <w:sz w:val="17"/>
        </w:rPr>
      </w:pPr>
    </w:p>
    <w:p>
      <w:pPr>
        <w:pStyle w:val="2"/>
        <w:spacing w:before="71"/>
        <w:ind w:firstLine="4620" w:firstLineChars="2200"/>
        <w:rPr>
          <w:rFonts w:hint="default" w:eastAsia="仿宋"/>
          <w:lang w:val="en-US" w:eastAsia="zh-CN"/>
        </w:rPr>
      </w:pPr>
      <w:r>
        <w:t>保函编号</w:t>
      </w:r>
      <w:r>
        <w:rPr>
          <w:rFonts w:hint="eastAsia"/>
        </w:rPr>
        <w:t>：</w:t>
      </w:r>
      <w:r>
        <w:rPr>
          <w:rFonts w:hint="eastAsia" w:asciiTheme="minorEastAsia" w:hAnsiTheme="minorEastAsia"/>
          <w:u w:val="single"/>
          <w:lang w:val="en-US" w:eastAsia="zh-CN"/>
        </w:rPr>
        <w:t xml:space="preserve">               </w:t>
      </w:r>
    </w:p>
    <w:p>
      <w:pPr>
        <w:pStyle w:val="2"/>
        <w:spacing w:before="46"/>
        <w:ind w:left="100"/>
      </w:pPr>
      <w:r>
        <w:t>致</w:t>
      </w:r>
      <w:r>
        <w:rPr>
          <w:rFonts w:hint="eastAsia" w:asciiTheme="minorEastAsia" w:hAnsiTheme="minorEastAsia"/>
          <w:u w:val="single"/>
          <w:lang w:val="en-US" w:eastAsia="zh-CN"/>
        </w:rPr>
        <w:t xml:space="preserve">             </w:t>
      </w:r>
      <w:r>
        <w:t>（</w:t>
      </w:r>
      <w:r>
        <w:rPr>
          <w:rFonts w:hint="eastAsia"/>
        </w:rPr>
        <w:t>招标单位</w:t>
      </w:r>
      <w:r>
        <w:t>）：</w:t>
      </w:r>
    </w:p>
    <w:p>
      <w:pPr>
        <w:pStyle w:val="2"/>
        <w:spacing w:before="129" w:line="280" w:lineRule="auto"/>
        <w:ind w:right="328" w:firstLine="420"/>
      </w:pPr>
      <w:r>
        <w:t>鉴于</w:t>
      </w:r>
      <w:r>
        <w:rPr>
          <w:rFonts w:hint="eastAsia" w:asciiTheme="minorEastAsia" w:hAnsiTheme="minorEastAsia"/>
          <w:u w:val="single"/>
          <w:lang w:val="en-US" w:eastAsia="zh-CN"/>
        </w:rPr>
        <w:t xml:space="preserve">          </w:t>
      </w:r>
      <w:r>
        <w:t>（</w:t>
      </w:r>
      <w:r>
        <w:rPr>
          <w:rFonts w:hint="eastAsia"/>
        </w:rPr>
        <w:t>以下简称“投标人”</w:t>
      </w:r>
      <w:r>
        <w:t>）</w:t>
      </w:r>
      <w:r>
        <w:rPr>
          <w:rFonts w:hint="eastAsia"/>
        </w:rPr>
        <w:t>拟通过</w:t>
      </w:r>
      <w:r>
        <w:rPr>
          <w:rFonts w:hint="eastAsia"/>
          <w:lang w:val="en-US" w:eastAsia="zh-CN"/>
        </w:rPr>
        <w:t>吉安市至诚住房置业融资担保有限公司</w:t>
      </w:r>
      <w:r>
        <w:rPr>
          <w:rFonts w:hint="eastAsia"/>
          <w:lang w:eastAsia="zh-CN"/>
        </w:rPr>
        <w:t>交易</w:t>
      </w:r>
      <w:r>
        <w:rPr>
          <w:rFonts w:hint="eastAsia"/>
        </w:rPr>
        <w:t>电子服务系统参与贵方的招标项目（项目编号：</w:t>
      </w:r>
      <w:r>
        <w:rPr>
          <w:rFonts w:hint="eastAsia" w:asciiTheme="minorEastAsia" w:hAnsiTheme="minorEastAsia"/>
          <w:u w:val="single"/>
          <w:lang w:val="en-US" w:eastAsia="zh-CN"/>
        </w:rPr>
        <w:t xml:space="preserve">                               </w:t>
      </w:r>
      <w:r>
        <w:rPr>
          <w:rFonts w:hint="eastAsia"/>
        </w:rPr>
        <w:t>，项目名称：</w:t>
      </w:r>
      <w:r>
        <w:rPr>
          <w:rFonts w:hint="eastAsia" w:asciiTheme="minorEastAsia" w:hAnsiTheme="minorEastAsia"/>
          <w:u w:val="single"/>
          <w:lang w:val="en-US" w:eastAsia="zh-CN"/>
        </w:rPr>
        <w:t xml:space="preserve">          </w:t>
      </w:r>
      <w:r>
        <w:rPr>
          <w:rFonts w:hint="eastAsia"/>
        </w:rPr>
        <w:t>），该电子保函编码对应具体项目信息，以下简称“本项目”）</w:t>
      </w:r>
      <w:r>
        <w:t>投标</w:t>
      </w:r>
      <w:r>
        <w:rPr>
          <w:rFonts w:hint="eastAsia"/>
        </w:rPr>
        <w:t>。</w:t>
      </w:r>
    </w:p>
    <w:p>
      <w:pPr>
        <w:pStyle w:val="2"/>
        <w:spacing w:line="280" w:lineRule="auto"/>
        <w:ind w:right="328" w:firstLine="420"/>
        <w:rPr>
          <w:u w:val="single"/>
        </w:rPr>
      </w:pPr>
      <w:r>
        <w:t>一、本保证担保的担保金额为人民币（币种）</w:t>
      </w:r>
      <w:r>
        <w:rPr>
          <w:rFonts w:hint="eastAsia"/>
        </w:rPr>
        <w:t>¥</w:t>
      </w:r>
      <w:r>
        <w:rPr>
          <w:rFonts w:hint="eastAsia" w:asciiTheme="minorEastAsia" w:hAnsiTheme="minorEastAsia"/>
          <w:u w:val="single"/>
          <w:lang w:val="en-US" w:eastAsia="zh-CN"/>
        </w:rPr>
        <w:t xml:space="preserve">        </w:t>
      </w:r>
      <w:r>
        <w:t>（小写）</w:t>
      </w:r>
      <w:r>
        <w:rPr>
          <w:rFonts w:hint="eastAsia" w:asciiTheme="minorEastAsia" w:hAnsiTheme="minorEastAsia"/>
          <w:u w:val="single"/>
          <w:lang w:val="en-US" w:eastAsia="zh-CN"/>
        </w:rPr>
        <w:t xml:space="preserve">         </w:t>
      </w:r>
      <w:r>
        <w:t>（大写）</w:t>
      </w:r>
    </w:p>
    <w:p>
      <w:pPr>
        <w:pStyle w:val="2"/>
        <w:spacing w:line="280" w:lineRule="auto"/>
        <w:ind w:left="832" w:leftChars="273" w:right="328" w:hanging="231" w:hangingChars="110"/>
      </w:pPr>
      <w:r>
        <w:t>二、本保证担保的保证期间为该工程的投标有效期或延长的投标有效期后</w:t>
      </w:r>
      <w:r>
        <w:rPr>
          <w:rFonts w:hint="eastAsia" w:asciiTheme="minorEastAsia" w:hAnsiTheme="minorEastAsia"/>
          <w:u w:val="single"/>
          <w:lang w:val="en-US" w:eastAsia="zh-CN"/>
        </w:rPr>
        <w:t xml:space="preserve">       </w:t>
      </w:r>
      <w:r>
        <w:t>（含</w:t>
      </w:r>
      <w:r>
        <w:rPr>
          <w:rFonts w:hint="eastAsia" w:asciiTheme="minorEastAsia" w:hAnsiTheme="minorEastAsia"/>
          <w:u w:val="single"/>
          <w:lang w:val="en-US" w:eastAsia="zh-CN"/>
        </w:rPr>
        <w:t xml:space="preserve">             </w:t>
      </w:r>
      <w:r>
        <w:t>），延长投标有效期无须通知我方。</w:t>
      </w:r>
    </w:p>
    <w:p>
      <w:pPr>
        <w:pStyle w:val="2"/>
        <w:spacing w:line="280" w:lineRule="auto"/>
        <w:ind w:right="328" w:firstLine="420"/>
      </w:pPr>
      <w:r>
        <w:t>三、在本保证担保的保证期间内，如果被保证人出现下列情形之一，受益人可以向我方提起索赔：</w:t>
      </w:r>
    </w:p>
    <w:p>
      <w:pPr>
        <w:pStyle w:val="2"/>
        <w:spacing w:line="280" w:lineRule="auto"/>
        <w:ind w:right="328" w:firstLine="420"/>
        <w:rPr>
          <w:rFonts w:hint="eastAsia"/>
          <w:lang w:eastAsia="zh-CN"/>
        </w:rPr>
      </w:pPr>
      <w:r>
        <w:t>1、被保证人在招标文件规定的投标有效期内撤回其投标；</w:t>
      </w:r>
    </w:p>
    <w:p>
      <w:pPr>
        <w:pStyle w:val="2"/>
        <w:spacing w:line="280" w:lineRule="auto"/>
        <w:ind w:right="328" w:firstLine="420"/>
      </w:pPr>
      <w:r>
        <w:t>2、被保证人在投标有效期内收到受益人发出的中标通知书后，不能或拒绝按招标文件的要求签署施工合同；</w:t>
      </w:r>
    </w:p>
    <w:p>
      <w:pPr>
        <w:pStyle w:val="2"/>
        <w:spacing w:line="280" w:lineRule="auto"/>
        <w:ind w:right="328" w:firstLine="420"/>
      </w:pPr>
      <w:r>
        <w:t>3、被保证人在投标有效期内收到受益人发出的中标通知书后，不能或拒绝按招标文件的规定提交履约担保。</w:t>
      </w:r>
    </w:p>
    <w:p>
      <w:pPr>
        <w:pStyle w:val="2"/>
        <w:spacing w:line="280" w:lineRule="auto"/>
        <w:ind w:right="328" w:firstLine="420"/>
      </w:pPr>
      <w:r>
        <w:t>四、在本保证担保的保证期间内，我方收到受益人经法定代表人或其授权委托代理人签字并加盖公章的书面索赔通知后，将不争辩、不挑剔、不可撤销地立即向受益人支付本保证担保的担保金额。</w:t>
      </w:r>
    </w:p>
    <w:p>
      <w:pPr>
        <w:pStyle w:val="2"/>
        <w:spacing w:line="280" w:lineRule="auto"/>
        <w:ind w:right="328" w:firstLine="420"/>
      </w:pPr>
      <w:r>
        <w:t>五、受益人的索赔通知应当说明索赔理由，并必须在本保证担保的保证期间内送达我方。</w:t>
      </w:r>
    </w:p>
    <w:p>
      <w:pPr>
        <w:pStyle w:val="2"/>
        <w:spacing w:line="280" w:lineRule="auto"/>
        <w:ind w:right="328" w:firstLine="420"/>
      </w:pPr>
      <w:r>
        <w:t>六、本保证担保项下的权利不得转让。</w:t>
      </w:r>
    </w:p>
    <w:p>
      <w:pPr>
        <w:pStyle w:val="2"/>
        <w:spacing w:line="280" w:lineRule="auto"/>
        <w:ind w:right="328" w:firstLine="420"/>
      </w:pPr>
      <w:r>
        <w:t>七、本保证担保的保证期间届满，或我方已向受益人支付本保证担保的担保金额，我方的保证责任免除。</w:t>
      </w:r>
    </w:p>
    <w:p>
      <w:pPr>
        <w:pStyle w:val="2"/>
        <w:spacing w:line="280" w:lineRule="auto"/>
        <w:ind w:right="328" w:firstLine="420"/>
      </w:pPr>
      <w:r>
        <w:t xml:space="preserve">八、本保证担保适用中华人民共和国法律。 </w:t>
      </w:r>
    </w:p>
    <w:p>
      <w:pPr>
        <w:pStyle w:val="2"/>
        <w:spacing w:line="280" w:lineRule="auto"/>
        <w:ind w:right="328" w:firstLine="420"/>
      </w:pPr>
      <w:r>
        <w:t>九、本保证担保以中文文本为准，涂改无效。</w:t>
      </w:r>
    </w:p>
    <w:p>
      <w:pPr>
        <w:pStyle w:val="2"/>
        <w:spacing w:line="280" w:lineRule="auto"/>
        <w:ind w:right="328" w:firstLine="420"/>
      </w:pPr>
      <w:r>
        <w:rPr>
          <w:rFonts w:hint="eastAsia"/>
        </w:rPr>
        <w:t>十、因本函产生的纠纷，由我方所在地法院管辖。</w:t>
      </w:r>
    </w:p>
    <w:p>
      <w:pPr>
        <w:pStyle w:val="2"/>
        <w:spacing w:before="0"/>
        <w:ind w:left="0"/>
        <w:rPr>
          <w:sz w:val="20"/>
        </w:rPr>
      </w:pPr>
    </w:p>
    <w:p>
      <w:pPr>
        <w:pStyle w:val="2"/>
        <w:tabs>
          <w:tab w:val="left" w:pos="6369"/>
          <w:tab w:val="left" w:pos="6799"/>
        </w:tabs>
        <w:spacing w:line="355" w:lineRule="auto"/>
        <w:ind w:left="604" w:right="1903"/>
        <w:rPr>
          <w:rFonts w:hint="eastAsia" w:eastAsia="仿宋"/>
          <w:u w:val="single"/>
          <w:lang w:eastAsia="zh-CN"/>
        </w:rPr>
      </w:pPr>
      <w:r>
        <w:t>保证人：</w:t>
      </w:r>
      <w:r>
        <w:rPr>
          <w:rFonts w:hint="eastAsia" w:asciiTheme="minorEastAsia" w:hAnsiTheme="minorEastAsia"/>
          <w:u w:val="single"/>
          <w:lang w:eastAsia="zh-CN"/>
        </w:rPr>
        <w:t>吉安市至诚住房置业融资担保有限公司</w:t>
      </w:r>
    </w:p>
    <w:p>
      <w:pPr>
        <w:pStyle w:val="2"/>
        <w:tabs>
          <w:tab w:val="left" w:pos="6369"/>
          <w:tab w:val="left" w:pos="6799"/>
        </w:tabs>
        <w:ind w:left="607" w:right="1905"/>
        <w:rPr>
          <w:rFonts w:hint="default" w:eastAsia="仿宋"/>
          <w:lang w:val="en-US" w:eastAsia="zh-CN"/>
        </w:rPr>
      </w:pPr>
      <w:r>
        <w:t>单位地址：</w:t>
      </w:r>
      <w:r>
        <w:rPr>
          <w:rFonts w:hint="eastAsia"/>
          <w:u w:val="single"/>
          <w:lang w:val="en-US" w:eastAsia="zh-CN"/>
        </w:rPr>
        <w:t>江西省吉安市吉州区吉州大道306号</w:t>
      </w:r>
    </w:p>
    <w:p>
      <w:pPr>
        <w:pStyle w:val="2"/>
        <w:tabs>
          <w:tab w:val="left" w:pos="6369"/>
          <w:tab w:val="left" w:pos="6799"/>
        </w:tabs>
        <w:ind w:left="607" w:right="1905" w:firstLine="840" w:firstLineChars="400"/>
      </w:pPr>
      <w:r>
        <w:rPr>
          <w:rFonts w:hint="eastAsia"/>
        </w:rPr>
        <w:t>（签章）</w:t>
      </w:r>
    </w:p>
    <w:p>
      <w:pPr>
        <w:pStyle w:val="2"/>
        <w:tabs>
          <w:tab w:val="left" w:pos="6369"/>
          <w:tab w:val="left" w:pos="6799"/>
        </w:tabs>
        <w:spacing w:line="355" w:lineRule="auto"/>
        <w:ind w:left="604" w:right="1903"/>
        <w:rPr>
          <w:rFonts w:hint="eastAsia"/>
          <w:lang w:val="en-US" w:eastAsia="zh-CN"/>
        </w:rPr>
      </w:pPr>
      <w:r>
        <w:t>邮政编码：</w:t>
      </w:r>
      <w:r>
        <w:rPr>
          <w:rFonts w:hint="eastAsia"/>
          <w:lang w:val="en-US" w:eastAsia="zh-CN"/>
        </w:rPr>
        <w:t xml:space="preserve">343000 </w:t>
      </w:r>
    </w:p>
    <w:p>
      <w:pPr>
        <w:pStyle w:val="2"/>
        <w:tabs>
          <w:tab w:val="left" w:pos="6369"/>
          <w:tab w:val="left" w:pos="6799"/>
        </w:tabs>
        <w:spacing w:line="355" w:lineRule="auto"/>
        <w:ind w:left="604" w:right="1903"/>
        <w:rPr>
          <w:rFonts w:hint="eastAsia"/>
          <w:lang w:val="en-US" w:eastAsia="zh-CN"/>
        </w:rPr>
      </w:pPr>
      <w:r>
        <w:t>电话：</w:t>
      </w:r>
      <w:r>
        <w:rPr>
          <w:rFonts w:hint="eastAsia"/>
          <w:lang w:val="en-US" w:eastAsia="zh-CN"/>
        </w:rPr>
        <w:t>8666811</w:t>
      </w:r>
    </w:p>
    <w:p>
      <w:pPr>
        <w:pStyle w:val="2"/>
        <w:tabs>
          <w:tab w:val="left" w:pos="6369"/>
          <w:tab w:val="left" w:pos="6799"/>
        </w:tabs>
        <w:spacing w:line="355" w:lineRule="auto"/>
        <w:ind w:left="604" w:right="1903"/>
      </w:pPr>
      <w: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sectPr>
      <w:type w:val="continuous"/>
      <w:pgSz w:w="11910" w:h="16840"/>
      <w:pgMar w:top="1580" w:right="1600" w:bottom="280" w:left="16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NzQyOGZhMzMwOGY3ZWFhZjY3N2Q0YjEwZDQ1NjQifQ=="/>
  </w:docVars>
  <w:rsids>
    <w:rsidRoot w:val="004F798F"/>
    <w:rsid w:val="000061C7"/>
    <w:rsid w:val="00055819"/>
    <w:rsid w:val="00070015"/>
    <w:rsid w:val="000B26E2"/>
    <w:rsid w:val="0015664C"/>
    <w:rsid w:val="00195EB5"/>
    <w:rsid w:val="001C6428"/>
    <w:rsid w:val="001E59D6"/>
    <w:rsid w:val="00251613"/>
    <w:rsid w:val="00260724"/>
    <w:rsid w:val="00314394"/>
    <w:rsid w:val="004072AB"/>
    <w:rsid w:val="004123DF"/>
    <w:rsid w:val="004241FA"/>
    <w:rsid w:val="0047185C"/>
    <w:rsid w:val="004A0E1E"/>
    <w:rsid w:val="004C193E"/>
    <w:rsid w:val="004E378D"/>
    <w:rsid w:val="004F798F"/>
    <w:rsid w:val="005E72B1"/>
    <w:rsid w:val="005E7B21"/>
    <w:rsid w:val="00613A93"/>
    <w:rsid w:val="006223A9"/>
    <w:rsid w:val="00627181"/>
    <w:rsid w:val="00627D0F"/>
    <w:rsid w:val="006A57AE"/>
    <w:rsid w:val="006E081D"/>
    <w:rsid w:val="007372C2"/>
    <w:rsid w:val="00740EA0"/>
    <w:rsid w:val="007A6A7B"/>
    <w:rsid w:val="007C5203"/>
    <w:rsid w:val="00834B66"/>
    <w:rsid w:val="008E5523"/>
    <w:rsid w:val="009043D4"/>
    <w:rsid w:val="00993F7E"/>
    <w:rsid w:val="009A5632"/>
    <w:rsid w:val="009B193F"/>
    <w:rsid w:val="009B2FD0"/>
    <w:rsid w:val="009B7BD5"/>
    <w:rsid w:val="009D12D6"/>
    <w:rsid w:val="009D354D"/>
    <w:rsid w:val="00A34C89"/>
    <w:rsid w:val="00AD2402"/>
    <w:rsid w:val="00AD7291"/>
    <w:rsid w:val="00AD763D"/>
    <w:rsid w:val="00AE526D"/>
    <w:rsid w:val="00B04C14"/>
    <w:rsid w:val="00B16C2E"/>
    <w:rsid w:val="00B7746B"/>
    <w:rsid w:val="00BD000A"/>
    <w:rsid w:val="00C22EAD"/>
    <w:rsid w:val="00C3097F"/>
    <w:rsid w:val="00C56CF8"/>
    <w:rsid w:val="00C6411F"/>
    <w:rsid w:val="00C92DE3"/>
    <w:rsid w:val="00D17798"/>
    <w:rsid w:val="00D60C86"/>
    <w:rsid w:val="00D67121"/>
    <w:rsid w:val="00D7062B"/>
    <w:rsid w:val="00D80B5B"/>
    <w:rsid w:val="00DB39A4"/>
    <w:rsid w:val="00DD2FEE"/>
    <w:rsid w:val="00DD5517"/>
    <w:rsid w:val="00DF1B77"/>
    <w:rsid w:val="00E14B59"/>
    <w:rsid w:val="00E74EFE"/>
    <w:rsid w:val="00ED39EA"/>
    <w:rsid w:val="00EE2287"/>
    <w:rsid w:val="00F44ADF"/>
    <w:rsid w:val="00F650F1"/>
    <w:rsid w:val="00FD7D11"/>
    <w:rsid w:val="00FE3A00"/>
    <w:rsid w:val="05986D21"/>
    <w:rsid w:val="07EB1A2F"/>
    <w:rsid w:val="0DFB226F"/>
    <w:rsid w:val="10214015"/>
    <w:rsid w:val="122C5DFA"/>
    <w:rsid w:val="14B35C52"/>
    <w:rsid w:val="153169AF"/>
    <w:rsid w:val="160C16E7"/>
    <w:rsid w:val="1EEF1E4A"/>
    <w:rsid w:val="20411DB3"/>
    <w:rsid w:val="25A01482"/>
    <w:rsid w:val="2CF97EAF"/>
    <w:rsid w:val="339772D3"/>
    <w:rsid w:val="3F1E6C6F"/>
    <w:rsid w:val="475D77AF"/>
    <w:rsid w:val="489005A7"/>
    <w:rsid w:val="4A6A2E68"/>
    <w:rsid w:val="4DCF5242"/>
    <w:rsid w:val="51864CA3"/>
    <w:rsid w:val="53527358"/>
    <w:rsid w:val="53CC3563"/>
    <w:rsid w:val="58F510CE"/>
    <w:rsid w:val="642259B7"/>
    <w:rsid w:val="6B770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spacing w:before="130"/>
      <w:ind w:left="184"/>
    </w:pPr>
    <w:rPr>
      <w:sz w:val="21"/>
      <w:szCs w:val="21"/>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autoRedefine/>
    <w:qFormat/>
    <w:uiPriority w:val="1"/>
  </w:style>
  <w:style w:type="character" w:customStyle="1" w:styleId="11">
    <w:name w:val="正文文本 Char"/>
    <w:basedOn w:val="7"/>
    <w:link w:val="2"/>
    <w:autoRedefine/>
    <w:qFormat/>
    <w:uiPriority w:val="1"/>
    <w:rPr>
      <w:rFonts w:ascii="仿宋" w:hAnsi="仿宋" w:eastAsia="仿宋" w:cs="仿宋"/>
      <w:sz w:val="21"/>
      <w:szCs w:val="21"/>
      <w:lang w:val="zh-CN" w:bidi="zh-CN"/>
    </w:rPr>
  </w:style>
  <w:style w:type="character" w:customStyle="1" w:styleId="12">
    <w:name w:val="页眉 Char"/>
    <w:basedOn w:val="7"/>
    <w:link w:val="5"/>
    <w:autoRedefine/>
    <w:qFormat/>
    <w:uiPriority w:val="0"/>
    <w:rPr>
      <w:rFonts w:ascii="仿宋" w:hAnsi="仿宋" w:eastAsia="仿宋" w:cs="仿宋"/>
      <w:sz w:val="18"/>
      <w:szCs w:val="18"/>
      <w:lang w:val="zh-CN" w:bidi="zh-CN"/>
    </w:rPr>
  </w:style>
  <w:style w:type="character" w:customStyle="1" w:styleId="13">
    <w:name w:val="页脚 Char"/>
    <w:basedOn w:val="7"/>
    <w:link w:val="4"/>
    <w:autoRedefine/>
    <w:qFormat/>
    <w:uiPriority w:val="0"/>
    <w:rPr>
      <w:rFonts w:ascii="仿宋" w:hAnsi="仿宋" w:eastAsia="仿宋" w:cs="仿宋"/>
      <w:sz w:val="18"/>
      <w:szCs w:val="18"/>
      <w:lang w:val="zh-CN" w:bidi="zh-CN"/>
    </w:rPr>
  </w:style>
  <w:style w:type="character" w:customStyle="1" w:styleId="14">
    <w:name w:val="批注框文本 Char"/>
    <w:basedOn w:val="7"/>
    <w:link w:val="3"/>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F8B2-0810-43E6-8CE9-68F148F32F73}">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670</Words>
  <Characters>826</Characters>
  <Lines>7</Lines>
  <Paragraphs>2</Paragraphs>
  <TotalTime>123</TotalTime>
  <ScaleCrop>false</ScaleCrop>
  <LinksUpToDate>false</LinksUpToDate>
  <CharactersWithSpaces>831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2019-12-16T03:16:00Z</dcterms:created>
  <dc:creator>hp</dc:creator>
  <cp:lastModifiedBy>邬佳义</cp:lastModifiedBy>
  <cp:lastPrinted>2019-12-16T05:46:00Z</cp:lastPrinted>
  <dcterms:modified xsi:type="dcterms:W3CDTF">2023-12-25T06:55:43Z</dcterms:modified>
  <dc:title>投 标 保 函</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LastSaved">
    <vt:filetime>2019-12-12T00:00:00Z</vt:filetime>
  </property>
  <property fmtid="{D5CDD505-2E9C-101B-9397-08002B2CF9AE}" pid="4" name="KSOProductBuildVer">
    <vt:lpwstr>2052-12.1.0.16120</vt:lpwstr>
  </property>
  <property fmtid="{D5CDD505-2E9C-101B-9397-08002B2CF9AE}" pid="5" name="ICV">
    <vt:lpwstr>BAD9E0B209384F809E2ECE0A039859BA_13</vt:lpwstr>
  </property>
</Properties>
</file>